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B39" w:rsidRDefault="00220B39">
      <w:pPr>
        <w:pStyle w:val="BodyText"/>
        <w:ind w:left="0" w:firstLine="0"/>
        <w:jc w:val="left"/>
        <w:rPr>
          <w:rFonts w:ascii="Times New Roman"/>
          <w:sz w:val="20"/>
        </w:rPr>
      </w:pPr>
    </w:p>
    <w:p w:rsidR="00220B39" w:rsidRPr="009F4756" w:rsidRDefault="009F4756" w:rsidP="009F4756">
      <w:pPr>
        <w:pStyle w:val="BodyText"/>
        <w:ind w:left="0" w:firstLine="0"/>
        <w:jc w:val="center"/>
        <w:rPr>
          <w:rFonts w:ascii="Times New Roman"/>
          <w:sz w:val="144"/>
          <w:szCs w:val="144"/>
        </w:rPr>
      </w:pPr>
      <w:r w:rsidRPr="009F4756">
        <w:rPr>
          <w:rFonts w:ascii="Times New Roman"/>
          <w:sz w:val="144"/>
          <w:szCs w:val="144"/>
        </w:rPr>
        <w:t>Covid 19 Addendum to Safeguarding (Child Protection) Policy 2020-2021</w:t>
      </w:r>
    </w:p>
    <w:p w:rsidR="00220B39" w:rsidRDefault="00220B39">
      <w:pPr>
        <w:pStyle w:val="BodyText"/>
        <w:ind w:left="0" w:firstLine="0"/>
        <w:jc w:val="left"/>
        <w:rPr>
          <w:rFonts w:ascii="Times New Roman"/>
          <w:sz w:val="20"/>
        </w:rPr>
      </w:pPr>
    </w:p>
    <w:p w:rsidR="00220B39" w:rsidRDefault="00220B39">
      <w:pPr>
        <w:pStyle w:val="BodyText"/>
        <w:ind w:left="0" w:firstLine="0"/>
        <w:jc w:val="left"/>
        <w:rPr>
          <w:rFonts w:ascii="Times New Roman"/>
          <w:sz w:val="20"/>
        </w:rPr>
      </w:pPr>
    </w:p>
    <w:p w:rsidR="00220B39" w:rsidRDefault="00220B39">
      <w:pPr>
        <w:pStyle w:val="BodyText"/>
        <w:ind w:left="0" w:firstLine="0"/>
        <w:jc w:val="left"/>
        <w:rPr>
          <w:rFonts w:ascii="Times New Roman"/>
          <w:sz w:val="20"/>
        </w:rPr>
      </w:pPr>
    </w:p>
    <w:p w:rsidR="00220B39" w:rsidRDefault="00220B39">
      <w:pPr>
        <w:pStyle w:val="BodyText"/>
        <w:ind w:left="0" w:firstLine="0"/>
        <w:jc w:val="left"/>
        <w:rPr>
          <w:rFonts w:ascii="Times New Roman"/>
          <w:sz w:val="20"/>
        </w:rPr>
      </w:pPr>
    </w:p>
    <w:p w:rsidR="00220B39" w:rsidRDefault="00220B39">
      <w:pPr>
        <w:pStyle w:val="BodyText"/>
        <w:ind w:left="0" w:firstLine="0"/>
        <w:jc w:val="left"/>
        <w:rPr>
          <w:rFonts w:ascii="Times New Roman"/>
          <w:sz w:val="20"/>
        </w:rPr>
      </w:pPr>
    </w:p>
    <w:p w:rsidR="00220B39" w:rsidRDefault="00AE3CEA" w:rsidP="00405543">
      <w:pPr>
        <w:spacing w:line="915" w:lineRule="exact"/>
        <w:ind w:left="107"/>
        <w:rPr>
          <w:b/>
          <w:sz w:val="32"/>
        </w:rPr>
      </w:pPr>
      <w:r>
        <w:rPr>
          <w:b/>
          <w:color w:val="FFFFFF"/>
          <w:sz w:val="80"/>
        </w:rPr>
        <w:lastRenderedPageBreak/>
        <w:t xml:space="preserve">19 ADDENDUM </w:t>
      </w:r>
      <w:r>
        <w:rPr>
          <w:b/>
          <w:color w:val="FFFFFF"/>
          <w:spacing w:val="-13"/>
          <w:sz w:val="80"/>
        </w:rPr>
        <w:t xml:space="preserve">CTION) </w:t>
      </w:r>
      <w:r>
        <w:rPr>
          <w:b/>
          <w:color w:val="FFFFFF"/>
          <w:spacing w:val="-8"/>
          <w:sz w:val="80"/>
        </w:rPr>
        <w:t>POLIC</w:t>
      </w:r>
      <w:r w:rsidR="009F4756">
        <w:rPr>
          <w:b/>
          <w:color w:val="FFFFFF"/>
          <w:spacing w:val="-9"/>
          <w:sz w:val="80"/>
        </w:rPr>
        <w:t>20</w:t>
      </w:r>
      <w:r>
        <w:rPr>
          <w:b/>
          <w:color w:val="EB008B"/>
          <w:sz w:val="32"/>
        </w:rPr>
        <w:t>Document control</w:t>
      </w:r>
    </w:p>
    <w:p w:rsidR="00220B39" w:rsidRDefault="00220B39">
      <w:pPr>
        <w:pStyle w:val="BodyText"/>
        <w:spacing w:before="6" w:after="1"/>
        <w:ind w:left="0" w:firstLine="0"/>
        <w:jc w:val="left"/>
        <w:rPr>
          <w:b/>
          <w:sz w:val="15"/>
        </w:rPr>
      </w:pPr>
    </w:p>
    <w:tbl>
      <w:tblPr>
        <w:tblW w:w="0" w:type="auto"/>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37"/>
        <w:gridCol w:w="5687"/>
      </w:tblGrid>
      <w:tr w:rsidR="00220B39">
        <w:trPr>
          <w:trHeight w:val="741"/>
        </w:trPr>
        <w:tc>
          <w:tcPr>
            <w:tcW w:w="3337" w:type="dxa"/>
          </w:tcPr>
          <w:p w:rsidR="00220B39" w:rsidRDefault="00AE3CEA">
            <w:pPr>
              <w:pStyle w:val="TableParagraph"/>
              <w:spacing w:before="0" w:line="259" w:lineRule="auto"/>
              <w:ind w:right="365"/>
              <w:rPr>
                <w:b/>
              </w:rPr>
            </w:pPr>
            <w:r>
              <w:rPr>
                <w:b/>
                <w:color w:val="363839"/>
              </w:rPr>
              <w:t>This document has been approved for operation within:</w:t>
            </w:r>
          </w:p>
        </w:tc>
        <w:tc>
          <w:tcPr>
            <w:tcW w:w="5687" w:type="dxa"/>
          </w:tcPr>
          <w:p w:rsidR="00220B39" w:rsidRDefault="00220B39">
            <w:pPr>
              <w:pStyle w:val="TableParagraph"/>
              <w:spacing w:before="5"/>
              <w:ind w:left="0"/>
              <w:rPr>
                <w:b/>
                <w:sz w:val="18"/>
              </w:rPr>
            </w:pPr>
          </w:p>
          <w:p w:rsidR="00220B39" w:rsidRDefault="009F4756">
            <w:pPr>
              <w:pStyle w:val="TableParagraph"/>
              <w:spacing w:before="0"/>
            </w:pPr>
            <w:r>
              <w:rPr>
                <w:color w:val="363839"/>
              </w:rPr>
              <w:t>Palm Tree Nursery</w:t>
            </w:r>
          </w:p>
        </w:tc>
      </w:tr>
      <w:tr w:rsidR="00220B39">
        <w:trPr>
          <w:trHeight w:val="530"/>
        </w:trPr>
        <w:tc>
          <w:tcPr>
            <w:tcW w:w="3337" w:type="dxa"/>
          </w:tcPr>
          <w:p w:rsidR="00220B39" w:rsidRDefault="00AE3CEA">
            <w:pPr>
              <w:pStyle w:val="TableParagraph"/>
              <w:rPr>
                <w:b/>
              </w:rPr>
            </w:pPr>
            <w:r>
              <w:rPr>
                <w:b/>
                <w:color w:val="363839"/>
              </w:rPr>
              <w:t>Date of last review</w:t>
            </w:r>
          </w:p>
        </w:tc>
        <w:tc>
          <w:tcPr>
            <w:tcW w:w="5687" w:type="dxa"/>
          </w:tcPr>
          <w:p w:rsidR="00220B39" w:rsidRDefault="00AE3CEA">
            <w:pPr>
              <w:pStyle w:val="TableParagraph"/>
            </w:pPr>
            <w:r>
              <w:rPr>
                <w:color w:val="363839"/>
              </w:rPr>
              <w:t>August 2020</w:t>
            </w:r>
          </w:p>
        </w:tc>
      </w:tr>
      <w:tr w:rsidR="00220B39">
        <w:trPr>
          <w:trHeight w:val="530"/>
        </w:trPr>
        <w:tc>
          <w:tcPr>
            <w:tcW w:w="3337" w:type="dxa"/>
          </w:tcPr>
          <w:p w:rsidR="00220B39" w:rsidRDefault="00AE3CEA">
            <w:pPr>
              <w:pStyle w:val="TableParagraph"/>
              <w:rPr>
                <w:b/>
              </w:rPr>
            </w:pPr>
            <w:r>
              <w:rPr>
                <w:b/>
                <w:color w:val="363839"/>
              </w:rPr>
              <w:t>Date of next review</w:t>
            </w:r>
          </w:p>
        </w:tc>
        <w:tc>
          <w:tcPr>
            <w:tcW w:w="5687" w:type="dxa"/>
          </w:tcPr>
          <w:p w:rsidR="00220B39" w:rsidRDefault="00AE3CEA">
            <w:pPr>
              <w:pStyle w:val="TableParagraph"/>
            </w:pPr>
            <w:r>
              <w:rPr>
                <w:color w:val="363839"/>
              </w:rPr>
              <w:t>August 2021</w:t>
            </w:r>
          </w:p>
        </w:tc>
      </w:tr>
      <w:tr w:rsidR="00220B39">
        <w:trPr>
          <w:trHeight w:val="527"/>
        </w:trPr>
        <w:tc>
          <w:tcPr>
            <w:tcW w:w="3337" w:type="dxa"/>
          </w:tcPr>
          <w:p w:rsidR="00220B39" w:rsidRDefault="00AE3CEA">
            <w:pPr>
              <w:pStyle w:val="TableParagraph"/>
              <w:rPr>
                <w:b/>
              </w:rPr>
            </w:pPr>
            <w:r>
              <w:rPr>
                <w:b/>
                <w:color w:val="363839"/>
              </w:rPr>
              <w:t>Review period</w:t>
            </w:r>
          </w:p>
        </w:tc>
        <w:tc>
          <w:tcPr>
            <w:tcW w:w="5687" w:type="dxa"/>
          </w:tcPr>
          <w:p w:rsidR="00220B39" w:rsidRDefault="00AE3CEA">
            <w:pPr>
              <w:pStyle w:val="TableParagraph"/>
            </w:pPr>
            <w:r>
              <w:rPr>
                <w:color w:val="363839"/>
              </w:rPr>
              <w:t>1 Year</w:t>
            </w:r>
          </w:p>
        </w:tc>
      </w:tr>
      <w:tr w:rsidR="00220B39">
        <w:trPr>
          <w:trHeight w:val="530"/>
        </w:trPr>
        <w:tc>
          <w:tcPr>
            <w:tcW w:w="3337" w:type="dxa"/>
          </w:tcPr>
          <w:p w:rsidR="00220B39" w:rsidRDefault="00AE3CEA">
            <w:pPr>
              <w:pStyle w:val="TableParagraph"/>
              <w:spacing w:before="121"/>
              <w:rPr>
                <w:b/>
              </w:rPr>
            </w:pPr>
            <w:r>
              <w:rPr>
                <w:b/>
                <w:color w:val="363839"/>
              </w:rPr>
              <w:t>Status</w:t>
            </w:r>
          </w:p>
        </w:tc>
        <w:tc>
          <w:tcPr>
            <w:tcW w:w="5687" w:type="dxa"/>
          </w:tcPr>
          <w:p w:rsidR="00220B39" w:rsidRDefault="00AE3CEA">
            <w:pPr>
              <w:pStyle w:val="TableParagraph"/>
              <w:spacing w:before="121"/>
            </w:pPr>
            <w:r>
              <w:rPr>
                <w:color w:val="363839"/>
              </w:rPr>
              <w:t>Addendum to Safeguarding Policy 2020</w:t>
            </w:r>
          </w:p>
        </w:tc>
      </w:tr>
      <w:tr w:rsidR="00220B39">
        <w:trPr>
          <w:trHeight w:val="530"/>
        </w:trPr>
        <w:tc>
          <w:tcPr>
            <w:tcW w:w="3337" w:type="dxa"/>
          </w:tcPr>
          <w:p w:rsidR="00220B39" w:rsidRDefault="00AE3CEA">
            <w:pPr>
              <w:pStyle w:val="TableParagraph"/>
              <w:spacing w:before="121"/>
              <w:rPr>
                <w:b/>
              </w:rPr>
            </w:pPr>
            <w:r>
              <w:rPr>
                <w:b/>
                <w:color w:val="363839"/>
              </w:rPr>
              <w:t>Owner</w:t>
            </w:r>
          </w:p>
        </w:tc>
        <w:tc>
          <w:tcPr>
            <w:tcW w:w="5687" w:type="dxa"/>
          </w:tcPr>
          <w:p w:rsidR="00220B39" w:rsidRDefault="009F4756">
            <w:pPr>
              <w:pStyle w:val="TableParagraph"/>
              <w:spacing w:before="121"/>
            </w:pPr>
            <w:r>
              <w:rPr>
                <w:color w:val="363839"/>
              </w:rPr>
              <w:t>Palm  Tree Nursery</w:t>
            </w:r>
          </w:p>
        </w:tc>
      </w:tr>
      <w:tr w:rsidR="00220B39">
        <w:trPr>
          <w:trHeight w:val="530"/>
        </w:trPr>
        <w:tc>
          <w:tcPr>
            <w:tcW w:w="3337" w:type="dxa"/>
          </w:tcPr>
          <w:p w:rsidR="00220B39" w:rsidRDefault="00AE3CEA">
            <w:pPr>
              <w:pStyle w:val="TableParagraph"/>
              <w:rPr>
                <w:b/>
              </w:rPr>
            </w:pPr>
            <w:r>
              <w:rPr>
                <w:b/>
                <w:color w:val="363839"/>
              </w:rPr>
              <w:t>Version</w:t>
            </w:r>
          </w:p>
        </w:tc>
        <w:tc>
          <w:tcPr>
            <w:tcW w:w="5687" w:type="dxa"/>
          </w:tcPr>
          <w:p w:rsidR="00220B39" w:rsidRDefault="009F4756">
            <w:pPr>
              <w:pStyle w:val="TableParagraph"/>
            </w:pPr>
            <w:r>
              <w:rPr>
                <w:color w:val="363839"/>
              </w:rPr>
              <w:t>1</w:t>
            </w:r>
          </w:p>
        </w:tc>
      </w:tr>
    </w:tbl>
    <w:p w:rsidR="00220B39" w:rsidRDefault="00220B39">
      <w:pPr>
        <w:sectPr w:rsidR="00220B39">
          <w:headerReference w:type="default" r:id="rId8"/>
          <w:footerReference w:type="default" r:id="rId9"/>
          <w:pgSz w:w="11910" w:h="16840"/>
          <w:pgMar w:top="1380" w:right="1320" w:bottom="840" w:left="1020" w:header="784" w:footer="656" w:gutter="0"/>
          <w:pgNumType w:start="2"/>
          <w:cols w:space="720"/>
        </w:sectPr>
      </w:pPr>
      <w:bookmarkStart w:id="0" w:name="_GoBack"/>
      <w:bookmarkEnd w:id="0"/>
    </w:p>
    <w:p w:rsidR="00220B39" w:rsidRDefault="00AE3CEA">
      <w:pPr>
        <w:spacing w:before="47"/>
        <w:ind w:left="415"/>
        <w:rPr>
          <w:b/>
          <w:sz w:val="32"/>
        </w:rPr>
      </w:pPr>
      <w:r>
        <w:rPr>
          <w:b/>
          <w:color w:val="EB008B"/>
          <w:sz w:val="32"/>
        </w:rPr>
        <w:lastRenderedPageBreak/>
        <w:t>Contents</w:t>
      </w:r>
    </w:p>
    <w:sdt>
      <w:sdtPr>
        <w:id w:val="-288200343"/>
        <w:docPartObj>
          <w:docPartGallery w:val="Table of Contents"/>
          <w:docPartUnique/>
        </w:docPartObj>
      </w:sdtPr>
      <w:sdtEndPr/>
      <w:sdtContent>
        <w:p w:rsidR="00220B39" w:rsidRDefault="00AE3CEA">
          <w:pPr>
            <w:pStyle w:val="TOC1"/>
            <w:tabs>
              <w:tab w:val="right" w:leader="dot" w:pos="9440"/>
            </w:tabs>
            <w:spacing w:before="91"/>
          </w:pPr>
          <w:r>
            <w:fldChar w:fldCharType="begin"/>
          </w:r>
          <w:r>
            <w:instrText xml:space="preserve">TOC \o "1-1" \h \z \u </w:instrText>
          </w:r>
          <w:r>
            <w:fldChar w:fldCharType="separate"/>
          </w:r>
          <w:hyperlink w:anchor="_bookmark0" w:history="1">
            <w:r>
              <w:rPr>
                <w:color w:val="363839"/>
              </w:rPr>
              <w:t>Context</w:t>
            </w:r>
            <w:r>
              <w:rPr>
                <w:color w:val="363839"/>
              </w:rPr>
              <w:tab/>
              <w:t>4</w:t>
            </w:r>
          </w:hyperlink>
        </w:p>
        <w:p w:rsidR="00220B39" w:rsidRDefault="004C1F9C">
          <w:pPr>
            <w:pStyle w:val="TOC1"/>
            <w:tabs>
              <w:tab w:val="right" w:leader="dot" w:pos="9440"/>
            </w:tabs>
          </w:pPr>
          <w:hyperlink w:anchor="_bookmark1" w:history="1">
            <w:r w:rsidR="00AE3CEA">
              <w:rPr>
                <w:color w:val="363839"/>
              </w:rPr>
              <w:t>Vulnerable children</w:t>
            </w:r>
            <w:r w:rsidR="00AE3CEA">
              <w:rPr>
                <w:color w:val="363839"/>
              </w:rPr>
              <w:tab/>
              <w:t>4</w:t>
            </w:r>
          </w:hyperlink>
        </w:p>
        <w:p w:rsidR="00220B39" w:rsidRDefault="004C1F9C">
          <w:pPr>
            <w:pStyle w:val="TOC1"/>
            <w:tabs>
              <w:tab w:val="right" w:leader="dot" w:pos="9440"/>
            </w:tabs>
          </w:pPr>
          <w:hyperlink w:anchor="_bookmark2" w:history="1">
            <w:r w:rsidR="00AE3CEA">
              <w:rPr>
                <w:color w:val="363839"/>
              </w:rPr>
              <w:t>Designated safeguarding</w:t>
            </w:r>
            <w:r w:rsidR="00AE3CEA">
              <w:rPr>
                <w:color w:val="363839"/>
                <w:spacing w:val="-2"/>
              </w:rPr>
              <w:t xml:space="preserve"> </w:t>
            </w:r>
            <w:r w:rsidR="00AE3CEA">
              <w:rPr>
                <w:color w:val="363839"/>
              </w:rPr>
              <w:t>lead</w:t>
            </w:r>
            <w:r w:rsidR="00AE3CEA">
              <w:rPr>
                <w:color w:val="363839"/>
                <w:spacing w:val="-1"/>
              </w:rPr>
              <w:t xml:space="preserve"> </w:t>
            </w:r>
            <w:r w:rsidR="00AE3CEA">
              <w:rPr>
                <w:color w:val="363839"/>
              </w:rPr>
              <w:t>arrangements</w:t>
            </w:r>
            <w:r w:rsidR="00AE3CEA">
              <w:rPr>
                <w:color w:val="363839"/>
              </w:rPr>
              <w:tab/>
              <w:t>5</w:t>
            </w:r>
          </w:hyperlink>
        </w:p>
        <w:p w:rsidR="00220B39" w:rsidRDefault="004C1F9C">
          <w:pPr>
            <w:pStyle w:val="TOC1"/>
            <w:tabs>
              <w:tab w:val="right" w:leader="dot" w:pos="9440"/>
            </w:tabs>
            <w:spacing w:before="123"/>
          </w:pPr>
          <w:hyperlink w:anchor="_bookmark3" w:history="1">
            <w:r w:rsidR="00AE3CEA">
              <w:rPr>
                <w:color w:val="363839"/>
              </w:rPr>
              <w:t>Supporting children not</w:t>
            </w:r>
            <w:r w:rsidR="00AE3CEA">
              <w:rPr>
                <w:color w:val="363839"/>
                <w:spacing w:val="-4"/>
              </w:rPr>
              <w:t xml:space="preserve"> </w:t>
            </w:r>
            <w:r w:rsidR="00AE3CEA">
              <w:rPr>
                <w:color w:val="363839"/>
              </w:rPr>
              <w:t>in</w:t>
            </w:r>
            <w:r w:rsidR="00AE3CEA">
              <w:rPr>
                <w:color w:val="363839"/>
                <w:spacing w:val="-3"/>
              </w:rPr>
              <w:t xml:space="preserve"> </w:t>
            </w:r>
            <w:r w:rsidR="00B17260">
              <w:rPr>
                <w:color w:val="363839"/>
              </w:rPr>
              <w:t>nursery</w:t>
            </w:r>
            <w:r w:rsidR="00AE3CEA">
              <w:rPr>
                <w:color w:val="363839"/>
              </w:rPr>
              <w:tab/>
              <w:t>5</w:t>
            </w:r>
          </w:hyperlink>
        </w:p>
        <w:p w:rsidR="00220B39" w:rsidRDefault="004C1F9C">
          <w:pPr>
            <w:pStyle w:val="TOC1"/>
            <w:tabs>
              <w:tab w:val="right" w:leader="dot" w:pos="9440"/>
            </w:tabs>
          </w:pPr>
          <w:hyperlink w:anchor="_bookmark4" w:history="1">
            <w:r w:rsidR="00AE3CEA">
              <w:rPr>
                <w:color w:val="363839"/>
              </w:rPr>
              <w:t>Supporting children</w:t>
            </w:r>
            <w:r w:rsidR="00AE3CEA">
              <w:rPr>
                <w:color w:val="363839"/>
                <w:spacing w:val="-2"/>
              </w:rPr>
              <w:t xml:space="preserve"> </w:t>
            </w:r>
            <w:r w:rsidR="00AE3CEA">
              <w:rPr>
                <w:color w:val="363839"/>
              </w:rPr>
              <w:t>in</w:t>
            </w:r>
            <w:r w:rsidR="00AE3CEA">
              <w:rPr>
                <w:color w:val="363839"/>
                <w:spacing w:val="-1"/>
              </w:rPr>
              <w:t xml:space="preserve"> </w:t>
            </w:r>
            <w:r w:rsidR="00B17260">
              <w:rPr>
                <w:color w:val="363839"/>
                <w:spacing w:val="-1"/>
              </w:rPr>
              <w:t>nursery</w:t>
            </w:r>
            <w:r w:rsidR="00AE3CEA">
              <w:rPr>
                <w:color w:val="363839"/>
              </w:rPr>
              <w:tab/>
              <w:t>5</w:t>
            </w:r>
          </w:hyperlink>
        </w:p>
        <w:p w:rsidR="00220B39" w:rsidRDefault="004C1F9C">
          <w:pPr>
            <w:pStyle w:val="TOC1"/>
            <w:tabs>
              <w:tab w:val="right" w:leader="dot" w:pos="9440"/>
            </w:tabs>
            <w:spacing w:before="123"/>
          </w:pPr>
          <w:hyperlink w:anchor="_bookmark5" w:history="1">
            <w:r w:rsidR="00AE3CEA">
              <w:rPr>
                <w:color w:val="363839"/>
              </w:rPr>
              <w:t>Reporting</w:t>
            </w:r>
            <w:r w:rsidR="00AE3CEA">
              <w:rPr>
                <w:color w:val="363839"/>
                <w:spacing w:val="-1"/>
              </w:rPr>
              <w:t xml:space="preserve"> </w:t>
            </w:r>
            <w:r w:rsidR="00AE3CEA">
              <w:rPr>
                <w:color w:val="363839"/>
              </w:rPr>
              <w:t>a</w:t>
            </w:r>
            <w:r w:rsidR="00AE3CEA">
              <w:rPr>
                <w:color w:val="363839"/>
                <w:spacing w:val="-2"/>
              </w:rPr>
              <w:t xml:space="preserve"> </w:t>
            </w:r>
            <w:r w:rsidR="00AE3CEA">
              <w:rPr>
                <w:color w:val="363839"/>
              </w:rPr>
              <w:t>concern</w:t>
            </w:r>
            <w:r w:rsidR="00AE3CEA">
              <w:rPr>
                <w:color w:val="363839"/>
              </w:rPr>
              <w:tab/>
              <w:t>6</w:t>
            </w:r>
          </w:hyperlink>
        </w:p>
        <w:p w:rsidR="00220B39" w:rsidRDefault="004C1F9C">
          <w:pPr>
            <w:pStyle w:val="TOC1"/>
            <w:tabs>
              <w:tab w:val="right" w:leader="dot" w:pos="9440"/>
            </w:tabs>
          </w:pPr>
          <w:hyperlink w:anchor="_bookmark6" w:history="1">
            <w:r w:rsidR="00AE3CEA">
              <w:rPr>
                <w:color w:val="363839"/>
              </w:rPr>
              <w:t>Attendance recording and</w:t>
            </w:r>
            <w:r w:rsidR="00AE3CEA">
              <w:rPr>
                <w:color w:val="363839"/>
                <w:spacing w:val="-4"/>
              </w:rPr>
              <w:t xml:space="preserve"> </w:t>
            </w:r>
            <w:r w:rsidR="00AE3CEA">
              <w:rPr>
                <w:color w:val="363839"/>
              </w:rPr>
              <w:t>absence</w:t>
            </w:r>
            <w:r w:rsidR="00AE3CEA">
              <w:rPr>
                <w:color w:val="363839"/>
                <w:spacing w:val="-2"/>
              </w:rPr>
              <w:t xml:space="preserve"> </w:t>
            </w:r>
            <w:r w:rsidR="00AE3CEA">
              <w:rPr>
                <w:color w:val="363839"/>
              </w:rPr>
              <w:t>monitoring</w:t>
            </w:r>
            <w:r w:rsidR="00AE3CEA">
              <w:rPr>
                <w:color w:val="363839"/>
              </w:rPr>
              <w:tab/>
              <w:t>6</w:t>
            </w:r>
          </w:hyperlink>
        </w:p>
        <w:p w:rsidR="00220B39" w:rsidRDefault="004C1F9C">
          <w:pPr>
            <w:pStyle w:val="TOC1"/>
            <w:tabs>
              <w:tab w:val="right" w:leader="dot" w:pos="9440"/>
            </w:tabs>
            <w:spacing w:before="123"/>
          </w:pPr>
          <w:hyperlink w:anchor="_bookmark7" w:history="1">
            <w:r w:rsidR="00AE3CEA">
              <w:rPr>
                <w:color w:val="363839"/>
              </w:rPr>
              <w:t>Safeguarding training</w:t>
            </w:r>
            <w:r w:rsidR="00AE3CEA">
              <w:rPr>
                <w:color w:val="363839"/>
                <w:spacing w:val="-3"/>
              </w:rPr>
              <w:t xml:space="preserve"> </w:t>
            </w:r>
            <w:r w:rsidR="00AE3CEA">
              <w:rPr>
                <w:color w:val="363839"/>
              </w:rPr>
              <w:t>and</w:t>
            </w:r>
            <w:r w:rsidR="00AE3CEA">
              <w:rPr>
                <w:color w:val="363839"/>
                <w:spacing w:val="-1"/>
              </w:rPr>
              <w:t xml:space="preserve"> </w:t>
            </w:r>
            <w:r w:rsidR="00AE3CEA">
              <w:rPr>
                <w:color w:val="363839"/>
              </w:rPr>
              <w:t>induction</w:t>
            </w:r>
            <w:r w:rsidR="00AE3CEA">
              <w:rPr>
                <w:color w:val="363839"/>
              </w:rPr>
              <w:tab/>
              <w:t>6</w:t>
            </w:r>
          </w:hyperlink>
        </w:p>
        <w:p w:rsidR="00220B39" w:rsidRDefault="004C1F9C">
          <w:pPr>
            <w:pStyle w:val="TOC1"/>
            <w:tabs>
              <w:tab w:val="right" w:leader="dot" w:pos="9440"/>
            </w:tabs>
          </w:pPr>
          <w:hyperlink w:anchor="_bookmark8" w:history="1">
            <w:r w:rsidR="00AE3CEA">
              <w:rPr>
                <w:color w:val="363839"/>
              </w:rPr>
              <w:t>Safer</w:t>
            </w:r>
            <w:r w:rsidR="00AE3CEA">
              <w:rPr>
                <w:color w:val="363839"/>
                <w:spacing w:val="-1"/>
              </w:rPr>
              <w:t xml:space="preserve"> </w:t>
            </w:r>
            <w:r w:rsidR="00AE3CEA">
              <w:rPr>
                <w:color w:val="363839"/>
              </w:rPr>
              <w:t>recruitment</w:t>
            </w:r>
            <w:r w:rsidR="00AE3CEA">
              <w:rPr>
                <w:color w:val="363839"/>
              </w:rPr>
              <w:tab/>
              <w:t>7</w:t>
            </w:r>
          </w:hyperlink>
        </w:p>
        <w:p w:rsidR="00220B39" w:rsidRDefault="004C1F9C">
          <w:pPr>
            <w:pStyle w:val="TOC1"/>
            <w:tabs>
              <w:tab w:val="right" w:leader="dot" w:pos="9440"/>
            </w:tabs>
            <w:spacing w:before="121"/>
          </w:pPr>
          <w:hyperlink w:anchor="_bookmark9" w:history="1">
            <w:r w:rsidR="00AE3CEA">
              <w:rPr>
                <w:color w:val="363839"/>
              </w:rPr>
              <w:t xml:space="preserve">Online safety in </w:t>
            </w:r>
            <w:r w:rsidR="00B17260">
              <w:rPr>
                <w:color w:val="363839"/>
              </w:rPr>
              <w:t>nurseries</w:t>
            </w:r>
            <w:r w:rsidR="00AE3CEA">
              <w:rPr>
                <w:color w:val="363839"/>
              </w:rPr>
              <w:tab/>
              <w:t>7</w:t>
            </w:r>
          </w:hyperlink>
        </w:p>
        <w:p w:rsidR="00220B39" w:rsidRDefault="004C1F9C">
          <w:pPr>
            <w:pStyle w:val="TOC1"/>
            <w:tabs>
              <w:tab w:val="right" w:leader="dot" w:pos="9440"/>
            </w:tabs>
            <w:spacing w:before="122"/>
          </w:pPr>
          <w:hyperlink w:anchor="_bookmark10" w:history="1">
            <w:r w:rsidR="00AE3CEA">
              <w:rPr>
                <w:color w:val="363839"/>
              </w:rPr>
              <w:t>Online safety away</w:t>
            </w:r>
            <w:r w:rsidR="00AE3CEA">
              <w:rPr>
                <w:color w:val="363839"/>
                <w:spacing w:val="-2"/>
              </w:rPr>
              <w:t xml:space="preserve"> </w:t>
            </w:r>
            <w:r w:rsidR="00AE3CEA">
              <w:rPr>
                <w:color w:val="363839"/>
              </w:rPr>
              <w:t>from</w:t>
            </w:r>
            <w:r w:rsidR="00AE3CEA">
              <w:rPr>
                <w:color w:val="363839"/>
                <w:spacing w:val="-1"/>
              </w:rPr>
              <w:t xml:space="preserve"> </w:t>
            </w:r>
            <w:r w:rsidR="00B17260">
              <w:rPr>
                <w:color w:val="363839"/>
                <w:spacing w:val="-1"/>
              </w:rPr>
              <w:t>nursery</w:t>
            </w:r>
            <w:r w:rsidR="00AE3CEA">
              <w:rPr>
                <w:color w:val="363839"/>
              </w:rPr>
              <w:tab/>
              <w:t>7</w:t>
            </w:r>
          </w:hyperlink>
        </w:p>
        <w:p w:rsidR="00220B39" w:rsidRDefault="004C1F9C">
          <w:pPr>
            <w:pStyle w:val="TOC1"/>
            <w:tabs>
              <w:tab w:val="right" w:leader="dot" w:pos="9440"/>
            </w:tabs>
            <w:spacing w:before="121"/>
          </w:pPr>
          <w:hyperlink w:anchor="_bookmark11" w:history="1">
            <w:r w:rsidR="00AE3CEA">
              <w:rPr>
                <w:color w:val="363839"/>
              </w:rPr>
              <w:t>Peer-on-peer</w:t>
            </w:r>
            <w:r w:rsidR="00AE3CEA">
              <w:rPr>
                <w:color w:val="363839"/>
                <w:spacing w:val="-4"/>
              </w:rPr>
              <w:t xml:space="preserve"> </w:t>
            </w:r>
            <w:r w:rsidR="00AE3CEA">
              <w:rPr>
                <w:color w:val="363839"/>
              </w:rPr>
              <w:t>abuse</w:t>
            </w:r>
            <w:r w:rsidR="00AE3CEA">
              <w:rPr>
                <w:color w:val="363839"/>
              </w:rPr>
              <w:tab/>
              <w:t>8</w:t>
            </w:r>
          </w:hyperlink>
        </w:p>
        <w:p w:rsidR="00220B39" w:rsidRDefault="00AE3CEA" w:rsidP="00B17260">
          <w:pPr>
            <w:pStyle w:val="TOC1"/>
            <w:tabs>
              <w:tab w:val="right" w:leader="dot" w:pos="9440"/>
            </w:tabs>
            <w:spacing w:before="122"/>
            <w:ind w:left="0"/>
          </w:pPr>
          <w:r>
            <w:fldChar w:fldCharType="end"/>
          </w:r>
        </w:p>
      </w:sdtContent>
    </w:sdt>
    <w:p w:rsidR="00220B39" w:rsidRDefault="00220B39">
      <w:pPr>
        <w:sectPr w:rsidR="00220B39">
          <w:pgSz w:w="11910" w:h="16840"/>
          <w:pgMar w:top="1380" w:right="1320" w:bottom="840" w:left="1020" w:header="784" w:footer="656" w:gutter="0"/>
          <w:cols w:space="720"/>
        </w:sectPr>
      </w:pPr>
    </w:p>
    <w:p w:rsidR="00220B39" w:rsidRDefault="00220B39">
      <w:pPr>
        <w:pStyle w:val="BodyText"/>
        <w:spacing w:before="8"/>
        <w:ind w:left="0" w:firstLine="0"/>
        <w:jc w:val="left"/>
        <w:rPr>
          <w:sz w:val="25"/>
        </w:rPr>
      </w:pPr>
    </w:p>
    <w:p w:rsidR="00220B39" w:rsidRDefault="00AE3CEA">
      <w:pPr>
        <w:pStyle w:val="Heading1"/>
      </w:pPr>
      <w:bookmarkStart w:id="1" w:name="_bookmark0"/>
      <w:bookmarkEnd w:id="1"/>
      <w:r>
        <w:rPr>
          <w:color w:val="EB008B"/>
        </w:rPr>
        <w:t>Context</w:t>
      </w:r>
    </w:p>
    <w:p w:rsidR="00220B39" w:rsidRDefault="00AE3CEA">
      <w:pPr>
        <w:pStyle w:val="ListParagraph"/>
        <w:numPr>
          <w:ilvl w:val="0"/>
          <w:numId w:val="1"/>
        </w:numPr>
        <w:tabs>
          <w:tab w:val="left" w:pos="875"/>
        </w:tabs>
        <w:spacing w:before="151" w:line="256" w:lineRule="auto"/>
        <w:ind w:right="116"/>
        <w:jc w:val="both"/>
      </w:pPr>
      <w:r>
        <w:rPr>
          <w:color w:val="363839"/>
        </w:rPr>
        <w:t xml:space="preserve">This addendum </w:t>
      </w:r>
      <w:r w:rsidR="009F5D79">
        <w:rPr>
          <w:color w:val="363839"/>
        </w:rPr>
        <w:t>contains details of the nursery’s</w:t>
      </w:r>
      <w:r>
        <w:rPr>
          <w:color w:val="363839"/>
        </w:rPr>
        <w:t xml:space="preserve"> safeguarding arrangements during the COVID-19 period, following guidance issued by</w:t>
      </w:r>
      <w:r>
        <w:rPr>
          <w:color w:val="363839"/>
          <w:spacing w:val="-6"/>
        </w:rPr>
        <w:t xml:space="preserve"> </w:t>
      </w:r>
      <w:proofErr w:type="spellStart"/>
      <w:r>
        <w:rPr>
          <w:color w:val="363839"/>
        </w:rPr>
        <w:t>DfE</w:t>
      </w:r>
      <w:proofErr w:type="spellEnd"/>
      <w:r>
        <w:rPr>
          <w:color w:val="363839"/>
        </w:rPr>
        <w:t>.</w:t>
      </w:r>
    </w:p>
    <w:p w:rsidR="00220B39" w:rsidRDefault="00AE3CEA">
      <w:pPr>
        <w:pStyle w:val="ListParagraph"/>
        <w:numPr>
          <w:ilvl w:val="0"/>
          <w:numId w:val="1"/>
        </w:numPr>
        <w:tabs>
          <w:tab w:val="left" w:pos="875"/>
        </w:tabs>
        <w:spacing w:before="64" w:line="259" w:lineRule="auto"/>
        <w:ind w:right="112"/>
        <w:jc w:val="both"/>
      </w:pPr>
      <w:r>
        <w:rPr>
          <w:color w:val="363839"/>
        </w:rPr>
        <w:t xml:space="preserve">From the beginning of the autumn term in September 2020, the majority of children will return to </w:t>
      </w:r>
      <w:r w:rsidR="009F5D79">
        <w:rPr>
          <w:color w:val="363839"/>
        </w:rPr>
        <w:t>nursery</w:t>
      </w:r>
      <w:r>
        <w:rPr>
          <w:color w:val="363839"/>
        </w:rPr>
        <w:t xml:space="preserve"> full</w:t>
      </w:r>
      <w:r>
        <w:rPr>
          <w:color w:val="363839"/>
          <w:spacing w:val="-1"/>
        </w:rPr>
        <w:t xml:space="preserve"> </w:t>
      </w:r>
      <w:r>
        <w:rPr>
          <w:color w:val="363839"/>
        </w:rPr>
        <w:t>time.</w:t>
      </w:r>
    </w:p>
    <w:p w:rsidR="00220B39" w:rsidRDefault="00AE3CEA">
      <w:pPr>
        <w:pStyle w:val="ListParagraph"/>
        <w:numPr>
          <w:ilvl w:val="0"/>
          <w:numId w:val="1"/>
        </w:numPr>
        <w:tabs>
          <w:tab w:val="left" w:pos="875"/>
        </w:tabs>
        <w:spacing w:before="60" w:line="259" w:lineRule="auto"/>
        <w:jc w:val="both"/>
      </w:pPr>
      <w:r>
        <w:rPr>
          <w:color w:val="363839"/>
        </w:rPr>
        <w:t>In</w:t>
      </w:r>
      <w:r>
        <w:rPr>
          <w:color w:val="363839"/>
          <w:spacing w:val="-7"/>
        </w:rPr>
        <w:t xml:space="preserve"> </w:t>
      </w:r>
      <w:r>
        <w:rPr>
          <w:color w:val="363839"/>
        </w:rPr>
        <w:t>line</w:t>
      </w:r>
      <w:r>
        <w:rPr>
          <w:color w:val="363839"/>
          <w:spacing w:val="-4"/>
        </w:rPr>
        <w:t xml:space="preserve"> </w:t>
      </w:r>
      <w:r>
        <w:rPr>
          <w:color w:val="363839"/>
        </w:rPr>
        <w:t>with</w:t>
      </w:r>
      <w:r>
        <w:rPr>
          <w:color w:val="363839"/>
          <w:spacing w:val="-6"/>
        </w:rPr>
        <w:t xml:space="preserve"> </w:t>
      </w:r>
      <w:r>
        <w:rPr>
          <w:color w:val="363839"/>
        </w:rPr>
        <w:t>public</w:t>
      </w:r>
      <w:r>
        <w:rPr>
          <w:color w:val="363839"/>
          <w:spacing w:val="-4"/>
        </w:rPr>
        <w:t xml:space="preserve"> </w:t>
      </w:r>
      <w:r>
        <w:rPr>
          <w:color w:val="363839"/>
        </w:rPr>
        <w:t>health</w:t>
      </w:r>
      <w:r>
        <w:rPr>
          <w:color w:val="363839"/>
          <w:spacing w:val="-6"/>
        </w:rPr>
        <w:t xml:space="preserve"> </w:t>
      </w:r>
      <w:r>
        <w:rPr>
          <w:color w:val="363839"/>
        </w:rPr>
        <w:t>advice,</w:t>
      </w:r>
      <w:r>
        <w:rPr>
          <w:color w:val="363839"/>
          <w:spacing w:val="-4"/>
        </w:rPr>
        <w:t xml:space="preserve"> </w:t>
      </w:r>
      <w:r>
        <w:rPr>
          <w:color w:val="363839"/>
        </w:rPr>
        <w:t>a</w:t>
      </w:r>
      <w:r>
        <w:rPr>
          <w:color w:val="363839"/>
          <w:spacing w:val="-9"/>
        </w:rPr>
        <w:t xml:space="preserve"> </w:t>
      </w:r>
      <w:r>
        <w:rPr>
          <w:color w:val="363839"/>
        </w:rPr>
        <w:t>small</w:t>
      </w:r>
      <w:r>
        <w:rPr>
          <w:color w:val="363839"/>
          <w:spacing w:val="-6"/>
        </w:rPr>
        <w:t xml:space="preserve"> </w:t>
      </w:r>
      <w:r>
        <w:rPr>
          <w:color w:val="363839"/>
        </w:rPr>
        <w:t>number</w:t>
      </w:r>
      <w:r>
        <w:rPr>
          <w:color w:val="363839"/>
          <w:spacing w:val="-7"/>
        </w:rPr>
        <w:t xml:space="preserve"> </w:t>
      </w:r>
      <w:r>
        <w:rPr>
          <w:color w:val="363839"/>
        </w:rPr>
        <w:t>of</w:t>
      </w:r>
      <w:r>
        <w:rPr>
          <w:color w:val="363839"/>
          <w:spacing w:val="-5"/>
        </w:rPr>
        <w:t xml:space="preserve"> </w:t>
      </w:r>
      <w:r>
        <w:rPr>
          <w:color w:val="363839"/>
        </w:rPr>
        <w:t>children</w:t>
      </w:r>
      <w:r>
        <w:rPr>
          <w:color w:val="363839"/>
          <w:spacing w:val="-5"/>
        </w:rPr>
        <w:t xml:space="preserve"> </w:t>
      </w:r>
      <w:r>
        <w:rPr>
          <w:color w:val="363839"/>
        </w:rPr>
        <w:t>will</w:t>
      </w:r>
      <w:r>
        <w:rPr>
          <w:color w:val="363839"/>
          <w:spacing w:val="-6"/>
        </w:rPr>
        <w:t xml:space="preserve"> </w:t>
      </w:r>
      <w:r>
        <w:rPr>
          <w:color w:val="363839"/>
        </w:rPr>
        <w:t>still</w:t>
      </w:r>
      <w:r>
        <w:rPr>
          <w:color w:val="363839"/>
          <w:spacing w:val="-5"/>
        </w:rPr>
        <w:t xml:space="preserve"> </w:t>
      </w:r>
      <w:r>
        <w:rPr>
          <w:color w:val="363839"/>
        </w:rPr>
        <w:t>be</w:t>
      </w:r>
      <w:r>
        <w:rPr>
          <w:color w:val="363839"/>
          <w:spacing w:val="-4"/>
        </w:rPr>
        <w:t xml:space="preserve"> </w:t>
      </w:r>
      <w:r>
        <w:rPr>
          <w:color w:val="363839"/>
        </w:rPr>
        <w:t>unable</w:t>
      </w:r>
      <w:r>
        <w:rPr>
          <w:color w:val="363839"/>
          <w:spacing w:val="-8"/>
        </w:rPr>
        <w:t xml:space="preserve"> </w:t>
      </w:r>
      <w:r>
        <w:rPr>
          <w:color w:val="363839"/>
        </w:rPr>
        <w:t>to</w:t>
      </w:r>
      <w:r>
        <w:rPr>
          <w:color w:val="363839"/>
          <w:spacing w:val="-3"/>
        </w:rPr>
        <w:t xml:space="preserve"> </w:t>
      </w:r>
      <w:r>
        <w:rPr>
          <w:color w:val="363839"/>
        </w:rPr>
        <w:t>attend</w:t>
      </w:r>
      <w:r>
        <w:rPr>
          <w:color w:val="363839"/>
          <w:spacing w:val="-7"/>
        </w:rPr>
        <w:t xml:space="preserve"> </w:t>
      </w:r>
      <w:r>
        <w:rPr>
          <w:color w:val="363839"/>
        </w:rPr>
        <w:t>because they will be self-isolating having had symptoms or a positive test result themselves, or because they are a close contact of someone who has tested positive for</w:t>
      </w:r>
      <w:r>
        <w:rPr>
          <w:color w:val="363839"/>
          <w:spacing w:val="-8"/>
        </w:rPr>
        <w:t xml:space="preserve"> </w:t>
      </w:r>
      <w:r>
        <w:rPr>
          <w:color w:val="363839"/>
        </w:rPr>
        <w:t>COVID-19.</w:t>
      </w:r>
    </w:p>
    <w:p w:rsidR="00220B39" w:rsidRDefault="00AE3CEA">
      <w:pPr>
        <w:pStyle w:val="ListParagraph"/>
        <w:numPr>
          <w:ilvl w:val="0"/>
          <w:numId w:val="1"/>
        </w:numPr>
        <w:tabs>
          <w:tab w:val="left" w:pos="875"/>
        </w:tabs>
        <w:spacing w:before="59" w:line="259" w:lineRule="auto"/>
        <w:ind w:right="110"/>
        <w:jc w:val="both"/>
      </w:pPr>
      <w:r>
        <w:rPr>
          <w:color w:val="363839"/>
        </w:rPr>
        <w:t xml:space="preserve">Shielding advice for all adults and children will pause on 1 August 2020, subject to continued decline in the rates of community transmission of COVID-19. This means that even the small number of children who remain on the shielded patient list can return to </w:t>
      </w:r>
      <w:r w:rsidR="009F5D79">
        <w:rPr>
          <w:color w:val="363839"/>
        </w:rPr>
        <w:t>nursery</w:t>
      </w:r>
      <w:r>
        <w:rPr>
          <w:color w:val="363839"/>
        </w:rPr>
        <w:t>, as can those who have family members who are</w:t>
      </w:r>
      <w:r>
        <w:rPr>
          <w:color w:val="363839"/>
          <w:spacing w:val="-3"/>
        </w:rPr>
        <w:t xml:space="preserve"> </w:t>
      </w:r>
      <w:r>
        <w:rPr>
          <w:color w:val="363839"/>
        </w:rPr>
        <w:t>shielding.</w:t>
      </w:r>
    </w:p>
    <w:p w:rsidR="00220B39" w:rsidRDefault="00AE3CEA">
      <w:pPr>
        <w:pStyle w:val="ListParagraph"/>
        <w:numPr>
          <w:ilvl w:val="0"/>
          <w:numId w:val="1"/>
        </w:numPr>
        <w:tabs>
          <w:tab w:val="left" w:pos="875"/>
        </w:tabs>
        <w:spacing w:before="60" w:line="259" w:lineRule="auto"/>
        <w:ind w:right="114"/>
        <w:jc w:val="both"/>
      </w:pPr>
      <w:r>
        <w:rPr>
          <w:color w:val="363839"/>
        </w:rPr>
        <w:t>Some children who are no longer required to shield but who remain under specialist care may need to discuss their care with their health professional before returning to school, usually at their next planned clinical</w:t>
      </w:r>
      <w:r>
        <w:rPr>
          <w:color w:val="363839"/>
          <w:spacing w:val="-3"/>
        </w:rPr>
        <w:t xml:space="preserve"> </w:t>
      </w:r>
      <w:r>
        <w:rPr>
          <w:color w:val="363839"/>
        </w:rPr>
        <w:t>appointment.</w:t>
      </w:r>
    </w:p>
    <w:p w:rsidR="00220B39" w:rsidRDefault="00AE3CEA">
      <w:pPr>
        <w:pStyle w:val="ListParagraph"/>
        <w:numPr>
          <w:ilvl w:val="0"/>
          <w:numId w:val="1"/>
        </w:numPr>
        <w:tabs>
          <w:tab w:val="left" w:pos="875"/>
        </w:tabs>
        <w:spacing w:before="58" w:line="259" w:lineRule="auto"/>
        <w:ind w:right="115"/>
        <w:jc w:val="both"/>
      </w:pPr>
      <w:r>
        <w:rPr>
          <w:color w:val="363839"/>
        </w:rPr>
        <w:t>If rates of the disease rise in local areas, children (or family members) from that area, and that area</w:t>
      </w:r>
      <w:r>
        <w:rPr>
          <w:color w:val="363839"/>
          <w:spacing w:val="-11"/>
        </w:rPr>
        <w:t xml:space="preserve"> </w:t>
      </w:r>
      <w:r>
        <w:rPr>
          <w:color w:val="363839"/>
        </w:rPr>
        <w:t>only,</w:t>
      </w:r>
      <w:r>
        <w:rPr>
          <w:color w:val="363839"/>
          <w:spacing w:val="-11"/>
        </w:rPr>
        <w:t xml:space="preserve"> </w:t>
      </w:r>
      <w:r>
        <w:rPr>
          <w:color w:val="363839"/>
        </w:rPr>
        <w:t>will</w:t>
      </w:r>
      <w:r>
        <w:rPr>
          <w:color w:val="363839"/>
          <w:spacing w:val="-9"/>
        </w:rPr>
        <w:t xml:space="preserve"> </w:t>
      </w:r>
      <w:r>
        <w:rPr>
          <w:color w:val="363839"/>
        </w:rPr>
        <w:t>be</w:t>
      </w:r>
      <w:r>
        <w:rPr>
          <w:color w:val="363839"/>
          <w:spacing w:val="-9"/>
        </w:rPr>
        <w:t xml:space="preserve"> </w:t>
      </w:r>
      <w:r>
        <w:rPr>
          <w:color w:val="363839"/>
        </w:rPr>
        <w:t>advised</w:t>
      </w:r>
      <w:r>
        <w:rPr>
          <w:color w:val="363839"/>
          <w:spacing w:val="-10"/>
        </w:rPr>
        <w:t xml:space="preserve"> </w:t>
      </w:r>
      <w:r>
        <w:rPr>
          <w:color w:val="363839"/>
        </w:rPr>
        <w:t>to</w:t>
      </w:r>
      <w:r>
        <w:rPr>
          <w:color w:val="363839"/>
          <w:spacing w:val="-9"/>
        </w:rPr>
        <w:t xml:space="preserve"> </w:t>
      </w:r>
      <w:r>
        <w:rPr>
          <w:color w:val="363839"/>
        </w:rPr>
        <w:t>shield</w:t>
      </w:r>
      <w:r>
        <w:rPr>
          <w:color w:val="363839"/>
          <w:spacing w:val="-10"/>
        </w:rPr>
        <w:t xml:space="preserve"> </w:t>
      </w:r>
      <w:r>
        <w:rPr>
          <w:color w:val="363839"/>
        </w:rPr>
        <w:t>during</w:t>
      </w:r>
      <w:r>
        <w:rPr>
          <w:color w:val="363839"/>
          <w:spacing w:val="-8"/>
        </w:rPr>
        <w:t xml:space="preserve"> </w:t>
      </w:r>
      <w:r>
        <w:rPr>
          <w:color w:val="363839"/>
        </w:rPr>
        <w:t>the</w:t>
      </w:r>
      <w:r>
        <w:rPr>
          <w:color w:val="363839"/>
          <w:spacing w:val="-10"/>
        </w:rPr>
        <w:t xml:space="preserve"> </w:t>
      </w:r>
      <w:r>
        <w:rPr>
          <w:color w:val="363839"/>
        </w:rPr>
        <w:t>period</w:t>
      </w:r>
      <w:r>
        <w:rPr>
          <w:color w:val="363839"/>
          <w:spacing w:val="-10"/>
        </w:rPr>
        <w:t xml:space="preserve"> </w:t>
      </w:r>
      <w:r>
        <w:rPr>
          <w:color w:val="363839"/>
        </w:rPr>
        <w:t>where</w:t>
      </w:r>
      <w:r>
        <w:rPr>
          <w:color w:val="363839"/>
          <w:spacing w:val="-7"/>
        </w:rPr>
        <w:t xml:space="preserve"> </w:t>
      </w:r>
      <w:r>
        <w:rPr>
          <w:color w:val="363839"/>
        </w:rPr>
        <w:t>rates</w:t>
      </w:r>
      <w:r>
        <w:rPr>
          <w:color w:val="363839"/>
          <w:spacing w:val="-9"/>
        </w:rPr>
        <w:t xml:space="preserve"> </w:t>
      </w:r>
      <w:r>
        <w:rPr>
          <w:color w:val="363839"/>
        </w:rPr>
        <w:t>remain</w:t>
      </w:r>
      <w:r>
        <w:rPr>
          <w:color w:val="363839"/>
          <w:spacing w:val="-11"/>
        </w:rPr>
        <w:t xml:space="preserve"> </w:t>
      </w:r>
      <w:r>
        <w:rPr>
          <w:color w:val="363839"/>
        </w:rPr>
        <w:t>high</w:t>
      </w:r>
      <w:r>
        <w:rPr>
          <w:color w:val="363839"/>
          <w:spacing w:val="-9"/>
        </w:rPr>
        <w:t xml:space="preserve"> </w:t>
      </w:r>
      <w:r>
        <w:rPr>
          <w:color w:val="363839"/>
        </w:rPr>
        <w:t>and</w:t>
      </w:r>
      <w:r>
        <w:rPr>
          <w:color w:val="363839"/>
          <w:spacing w:val="-12"/>
        </w:rPr>
        <w:t xml:space="preserve"> </w:t>
      </w:r>
      <w:r>
        <w:rPr>
          <w:color w:val="363839"/>
        </w:rPr>
        <w:t>therefore,</w:t>
      </w:r>
      <w:r>
        <w:rPr>
          <w:color w:val="363839"/>
          <w:spacing w:val="-9"/>
        </w:rPr>
        <w:t xml:space="preserve"> </w:t>
      </w:r>
      <w:r>
        <w:rPr>
          <w:color w:val="363839"/>
        </w:rPr>
        <w:t>they may be temporarily</w:t>
      </w:r>
      <w:r>
        <w:rPr>
          <w:color w:val="363839"/>
          <w:spacing w:val="-3"/>
        </w:rPr>
        <w:t xml:space="preserve"> </w:t>
      </w:r>
      <w:r>
        <w:rPr>
          <w:color w:val="363839"/>
        </w:rPr>
        <w:t>absent.</w:t>
      </w:r>
    </w:p>
    <w:p w:rsidR="00220B39" w:rsidRDefault="00AE3CEA">
      <w:pPr>
        <w:pStyle w:val="ListParagraph"/>
        <w:numPr>
          <w:ilvl w:val="0"/>
          <w:numId w:val="1"/>
        </w:numPr>
        <w:tabs>
          <w:tab w:val="left" w:pos="875"/>
        </w:tabs>
        <w:spacing w:line="259" w:lineRule="auto"/>
        <w:jc w:val="both"/>
      </w:pPr>
      <w:r>
        <w:rPr>
          <w:color w:val="363839"/>
        </w:rPr>
        <w:t>Any wider opening risk assessments and related health and safety risk assessments will appropriately take into consideration a safeguarding</w:t>
      </w:r>
      <w:r>
        <w:rPr>
          <w:color w:val="363839"/>
          <w:spacing w:val="-2"/>
        </w:rPr>
        <w:t xml:space="preserve"> </w:t>
      </w:r>
      <w:r>
        <w:rPr>
          <w:color w:val="363839"/>
        </w:rPr>
        <w:t>approach.</w:t>
      </w:r>
    </w:p>
    <w:p w:rsidR="00220B39" w:rsidRDefault="00AE3CEA">
      <w:pPr>
        <w:pStyle w:val="ListParagraph"/>
        <w:numPr>
          <w:ilvl w:val="0"/>
          <w:numId w:val="1"/>
        </w:numPr>
        <w:tabs>
          <w:tab w:val="left" w:pos="875"/>
        </w:tabs>
        <w:spacing w:before="58" w:line="259" w:lineRule="auto"/>
        <w:ind w:right="114"/>
        <w:jc w:val="both"/>
      </w:pPr>
      <w:r>
        <w:rPr>
          <w:color w:val="363839"/>
        </w:rPr>
        <w:t xml:space="preserve">All staff and volunteers will be aware of the policy addendum, which will also be made available on the </w:t>
      </w:r>
      <w:r w:rsidR="009F5D79">
        <w:rPr>
          <w:color w:val="363839"/>
        </w:rPr>
        <w:t>nursery’s</w:t>
      </w:r>
      <w:r>
        <w:rPr>
          <w:color w:val="363839"/>
          <w:spacing w:val="-6"/>
        </w:rPr>
        <w:t xml:space="preserve"> </w:t>
      </w:r>
      <w:r>
        <w:rPr>
          <w:color w:val="363839"/>
        </w:rPr>
        <w:t>website.</w:t>
      </w:r>
    </w:p>
    <w:p w:rsidR="00220B39" w:rsidRDefault="00220B39">
      <w:pPr>
        <w:pStyle w:val="BodyText"/>
        <w:spacing w:before="10"/>
        <w:ind w:left="0" w:firstLine="0"/>
        <w:jc w:val="left"/>
        <w:rPr>
          <w:sz w:val="19"/>
        </w:rPr>
      </w:pPr>
    </w:p>
    <w:p w:rsidR="00220B39" w:rsidRDefault="00AE3CEA">
      <w:pPr>
        <w:pStyle w:val="Heading1"/>
      </w:pPr>
      <w:bookmarkStart w:id="2" w:name="_bookmark1"/>
      <w:bookmarkEnd w:id="2"/>
      <w:r>
        <w:rPr>
          <w:color w:val="EB008B"/>
        </w:rPr>
        <w:t>Vulnerable children</w:t>
      </w:r>
    </w:p>
    <w:p w:rsidR="00220B39" w:rsidRDefault="00AE3CEA">
      <w:pPr>
        <w:pStyle w:val="ListParagraph"/>
        <w:numPr>
          <w:ilvl w:val="0"/>
          <w:numId w:val="1"/>
        </w:numPr>
        <w:tabs>
          <w:tab w:val="left" w:pos="875"/>
        </w:tabs>
        <w:spacing w:before="151" w:line="259" w:lineRule="auto"/>
        <w:ind w:right="115"/>
        <w:jc w:val="both"/>
      </w:pPr>
      <w:r>
        <w:rPr>
          <w:color w:val="363839"/>
        </w:rPr>
        <w:t xml:space="preserve">Where there is a partial or full closure of the </w:t>
      </w:r>
      <w:r w:rsidR="009F5D79">
        <w:rPr>
          <w:color w:val="363839"/>
        </w:rPr>
        <w:t>nursery</w:t>
      </w:r>
      <w:r>
        <w:rPr>
          <w:color w:val="363839"/>
        </w:rPr>
        <w:t>, there is an expectation that vulnerable children</w:t>
      </w:r>
      <w:r>
        <w:rPr>
          <w:color w:val="363839"/>
          <w:spacing w:val="-6"/>
        </w:rPr>
        <w:t xml:space="preserve"> </w:t>
      </w:r>
      <w:r>
        <w:rPr>
          <w:color w:val="363839"/>
        </w:rPr>
        <w:t>who</w:t>
      </w:r>
      <w:r>
        <w:rPr>
          <w:color w:val="363839"/>
          <w:spacing w:val="-4"/>
        </w:rPr>
        <w:t xml:space="preserve"> </w:t>
      </w:r>
      <w:r>
        <w:rPr>
          <w:color w:val="363839"/>
        </w:rPr>
        <w:t>have</w:t>
      </w:r>
      <w:r>
        <w:rPr>
          <w:color w:val="363839"/>
          <w:spacing w:val="-4"/>
        </w:rPr>
        <w:t xml:space="preserve"> </w:t>
      </w:r>
      <w:r>
        <w:rPr>
          <w:color w:val="363839"/>
        </w:rPr>
        <w:t>a</w:t>
      </w:r>
      <w:r>
        <w:rPr>
          <w:color w:val="363839"/>
          <w:spacing w:val="-5"/>
        </w:rPr>
        <w:t xml:space="preserve"> </w:t>
      </w:r>
      <w:r>
        <w:rPr>
          <w:color w:val="363839"/>
        </w:rPr>
        <w:t>social</w:t>
      </w:r>
      <w:r>
        <w:rPr>
          <w:color w:val="363839"/>
          <w:spacing w:val="-9"/>
        </w:rPr>
        <w:t xml:space="preserve"> </w:t>
      </w:r>
      <w:r>
        <w:rPr>
          <w:color w:val="363839"/>
        </w:rPr>
        <w:t>worker</w:t>
      </w:r>
      <w:r>
        <w:rPr>
          <w:color w:val="363839"/>
          <w:spacing w:val="-5"/>
        </w:rPr>
        <w:t xml:space="preserve"> </w:t>
      </w:r>
      <w:r>
        <w:rPr>
          <w:color w:val="363839"/>
        </w:rPr>
        <w:t>and</w:t>
      </w:r>
      <w:r>
        <w:rPr>
          <w:color w:val="363839"/>
          <w:spacing w:val="-6"/>
        </w:rPr>
        <w:t xml:space="preserve"> </w:t>
      </w:r>
      <w:r>
        <w:rPr>
          <w:color w:val="363839"/>
        </w:rPr>
        <w:t>children</w:t>
      </w:r>
      <w:r>
        <w:rPr>
          <w:color w:val="363839"/>
          <w:spacing w:val="-5"/>
        </w:rPr>
        <w:t xml:space="preserve"> </w:t>
      </w:r>
      <w:r>
        <w:rPr>
          <w:color w:val="363839"/>
        </w:rPr>
        <w:t>of</w:t>
      </w:r>
      <w:r>
        <w:rPr>
          <w:color w:val="363839"/>
          <w:spacing w:val="-5"/>
        </w:rPr>
        <w:t xml:space="preserve"> </w:t>
      </w:r>
      <w:r>
        <w:rPr>
          <w:color w:val="363839"/>
        </w:rPr>
        <w:t>parents</w:t>
      </w:r>
      <w:r>
        <w:rPr>
          <w:color w:val="363839"/>
          <w:spacing w:val="-5"/>
        </w:rPr>
        <w:t xml:space="preserve"> </w:t>
      </w:r>
      <w:r>
        <w:rPr>
          <w:color w:val="363839"/>
        </w:rPr>
        <w:t>whose</w:t>
      </w:r>
      <w:r>
        <w:rPr>
          <w:color w:val="363839"/>
          <w:spacing w:val="-4"/>
        </w:rPr>
        <w:t xml:space="preserve"> </w:t>
      </w:r>
      <w:r>
        <w:rPr>
          <w:color w:val="363839"/>
        </w:rPr>
        <w:t>work</w:t>
      </w:r>
      <w:r>
        <w:rPr>
          <w:color w:val="363839"/>
          <w:spacing w:val="-4"/>
        </w:rPr>
        <w:t xml:space="preserve"> </w:t>
      </w:r>
      <w:r>
        <w:rPr>
          <w:color w:val="363839"/>
        </w:rPr>
        <w:t>is</w:t>
      </w:r>
      <w:r>
        <w:rPr>
          <w:color w:val="363839"/>
          <w:spacing w:val="-7"/>
        </w:rPr>
        <w:t xml:space="preserve"> </w:t>
      </w:r>
      <w:r>
        <w:rPr>
          <w:color w:val="363839"/>
        </w:rPr>
        <w:t>critical</w:t>
      </w:r>
      <w:r>
        <w:rPr>
          <w:color w:val="363839"/>
          <w:spacing w:val="-5"/>
        </w:rPr>
        <w:t xml:space="preserve"> </w:t>
      </w:r>
      <w:r>
        <w:rPr>
          <w:color w:val="363839"/>
        </w:rPr>
        <w:t>to</w:t>
      </w:r>
      <w:r>
        <w:rPr>
          <w:color w:val="363839"/>
          <w:spacing w:val="-4"/>
        </w:rPr>
        <w:t xml:space="preserve"> </w:t>
      </w:r>
      <w:r>
        <w:rPr>
          <w:color w:val="363839"/>
        </w:rPr>
        <w:t>the</w:t>
      </w:r>
      <w:r>
        <w:rPr>
          <w:color w:val="363839"/>
          <w:spacing w:val="-5"/>
        </w:rPr>
        <w:t xml:space="preserve"> </w:t>
      </w:r>
      <w:r>
        <w:rPr>
          <w:color w:val="363839"/>
        </w:rPr>
        <w:t xml:space="preserve">COVID-19 response will attend </w:t>
      </w:r>
      <w:r w:rsidR="009F5D79">
        <w:rPr>
          <w:color w:val="363839"/>
        </w:rPr>
        <w:t>nursery</w:t>
      </w:r>
      <w:r>
        <w:rPr>
          <w:color w:val="363839"/>
        </w:rPr>
        <w:t>, so long as they do not have underlying health conditions that put them at</w:t>
      </w:r>
      <w:r>
        <w:rPr>
          <w:color w:val="363839"/>
          <w:spacing w:val="-1"/>
        </w:rPr>
        <w:t xml:space="preserve"> </w:t>
      </w:r>
      <w:r>
        <w:rPr>
          <w:color w:val="363839"/>
        </w:rPr>
        <w:t>risk.</w:t>
      </w:r>
    </w:p>
    <w:p w:rsidR="00220B39" w:rsidRDefault="00AE3CEA">
      <w:pPr>
        <w:pStyle w:val="ListParagraph"/>
        <w:numPr>
          <w:ilvl w:val="0"/>
          <w:numId w:val="1"/>
        </w:numPr>
        <w:tabs>
          <w:tab w:val="left" w:pos="875"/>
        </w:tabs>
        <w:spacing w:before="60" w:line="259" w:lineRule="auto"/>
        <w:ind w:right="110"/>
        <w:jc w:val="both"/>
      </w:pPr>
      <w:r>
        <w:rPr>
          <w:color w:val="363839"/>
        </w:rPr>
        <w:t xml:space="preserve">Vulnerable children include children who are supported by social care and those with safeguarding and welfare needs, including those with child in need plans or child protection plans, looked after children, young </w:t>
      </w:r>
      <w:proofErr w:type="spellStart"/>
      <w:r>
        <w:rPr>
          <w:color w:val="363839"/>
        </w:rPr>
        <w:t>carers</w:t>
      </w:r>
      <w:proofErr w:type="spellEnd"/>
      <w:r>
        <w:rPr>
          <w:color w:val="363839"/>
        </w:rPr>
        <w:t xml:space="preserve">, disabled children and those with education, health and care (EHC) plans. </w:t>
      </w:r>
    </w:p>
    <w:p w:rsidR="00220B39" w:rsidRDefault="00AE3CEA">
      <w:pPr>
        <w:pStyle w:val="ListParagraph"/>
        <w:numPr>
          <w:ilvl w:val="0"/>
          <w:numId w:val="1"/>
        </w:numPr>
        <w:tabs>
          <w:tab w:val="left" w:pos="875"/>
        </w:tabs>
        <w:spacing w:before="57" w:line="259" w:lineRule="auto"/>
        <w:ind w:right="116"/>
        <w:jc w:val="both"/>
      </w:pPr>
      <w:r>
        <w:rPr>
          <w:color w:val="363839"/>
        </w:rPr>
        <w:t>Parents whose work is critical to the COVID-19 response include those who work in health and social care and in other key</w:t>
      </w:r>
      <w:r>
        <w:rPr>
          <w:color w:val="363839"/>
          <w:spacing w:val="-8"/>
        </w:rPr>
        <w:t xml:space="preserve"> </w:t>
      </w:r>
      <w:r>
        <w:rPr>
          <w:color w:val="363839"/>
        </w:rPr>
        <w:t>sectors.</w:t>
      </w:r>
    </w:p>
    <w:p w:rsidR="00220B39" w:rsidRDefault="00AE3CEA">
      <w:pPr>
        <w:pStyle w:val="ListParagraph"/>
        <w:numPr>
          <w:ilvl w:val="0"/>
          <w:numId w:val="1"/>
        </w:numPr>
        <w:tabs>
          <w:tab w:val="left" w:pos="875"/>
        </w:tabs>
        <w:spacing w:before="59" w:line="259" w:lineRule="auto"/>
        <w:jc w:val="both"/>
      </w:pPr>
      <w:r>
        <w:rPr>
          <w:color w:val="363839"/>
        </w:rPr>
        <w:t xml:space="preserve">The </w:t>
      </w:r>
      <w:r w:rsidR="009F5D79">
        <w:rPr>
          <w:color w:val="363839"/>
        </w:rPr>
        <w:t xml:space="preserve">nursery </w:t>
      </w:r>
      <w:r>
        <w:rPr>
          <w:color w:val="363839"/>
        </w:rPr>
        <w:t>will continue to work with and support children’s social workers to help protect vulnerable children. This includes working with and supporting children’s social workers and the local authority virtual school head (VSH) for looked-after and previously looked-after children. The</w:t>
      </w:r>
      <w:r>
        <w:rPr>
          <w:color w:val="363839"/>
          <w:spacing w:val="-13"/>
        </w:rPr>
        <w:t xml:space="preserve"> </w:t>
      </w:r>
      <w:r>
        <w:rPr>
          <w:color w:val="363839"/>
        </w:rPr>
        <w:t>lead</w:t>
      </w:r>
      <w:r>
        <w:rPr>
          <w:color w:val="363839"/>
          <w:spacing w:val="-16"/>
        </w:rPr>
        <w:t xml:space="preserve"> </w:t>
      </w:r>
      <w:r>
        <w:rPr>
          <w:color w:val="363839"/>
        </w:rPr>
        <w:t>persons</w:t>
      </w:r>
      <w:r>
        <w:rPr>
          <w:color w:val="363839"/>
          <w:spacing w:val="-12"/>
        </w:rPr>
        <w:t xml:space="preserve"> </w:t>
      </w:r>
      <w:r>
        <w:rPr>
          <w:color w:val="363839"/>
        </w:rPr>
        <w:t>for</w:t>
      </w:r>
      <w:r>
        <w:rPr>
          <w:color w:val="363839"/>
          <w:spacing w:val="-13"/>
        </w:rPr>
        <w:t xml:space="preserve"> </w:t>
      </w:r>
      <w:r>
        <w:rPr>
          <w:color w:val="363839"/>
        </w:rPr>
        <w:t>this</w:t>
      </w:r>
      <w:r>
        <w:rPr>
          <w:color w:val="363839"/>
          <w:spacing w:val="-14"/>
        </w:rPr>
        <w:t xml:space="preserve"> </w:t>
      </w:r>
      <w:r>
        <w:rPr>
          <w:color w:val="363839"/>
        </w:rPr>
        <w:t>will</w:t>
      </w:r>
      <w:r>
        <w:rPr>
          <w:color w:val="363839"/>
          <w:spacing w:val="-13"/>
        </w:rPr>
        <w:t xml:space="preserve"> </w:t>
      </w:r>
      <w:r>
        <w:rPr>
          <w:color w:val="363839"/>
        </w:rPr>
        <w:t>be</w:t>
      </w:r>
      <w:r>
        <w:rPr>
          <w:color w:val="363839"/>
          <w:spacing w:val="-11"/>
        </w:rPr>
        <w:t xml:space="preserve"> </w:t>
      </w:r>
      <w:r>
        <w:rPr>
          <w:color w:val="363839"/>
        </w:rPr>
        <w:t>the</w:t>
      </w:r>
      <w:r>
        <w:rPr>
          <w:color w:val="363839"/>
          <w:spacing w:val="-14"/>
        </w:rPr>
        <w:t xml:space="preserve"> </w:t>
      </w:r>
      <w:r>
        <w:rPr>
          <w:color w:val="363839"/>
        </w:rPr>
        <w:t>school’s</w:t>
      </w:r>
      <w:r>
        <w:rPr>
          <w:color w:val="363839"/>
          <w:spacing w:val="-15"/>
        </w:rPr>
        <w:t xml:space="preserve"> </w:t>
      </w:r>
      <w:r>
        <w:rPr>
          <w:color w:val="363839"/>
        </w:rPr>
        <w:t>DSL</w:t>
      </w:r>
      <w:r>
        <w:rPr>
          <w:color w:val="363839"/>
          <w:spacing w:val="-11"/>
        </w:rPr>
        <w:t xml:space="preserve"> </w:t>
      </w:r>
      <w:r>
        <w:rPr>
          <w:color w:val="363839"/>
        </w:rPr>
        <w:t>and</w:t>
      </w:r>
      <w:r>
        <w:rPr>
          <w:color w:val="363839"/>
          <w:spacing w:val="-13"/>
        </w:rPr>
        <w:t xml:space="preserve"> </w:t>
      </w:r>
      <w:r>
        <w:rPr>
          <w:color w:val="363839"/>
        </w:rPr>
        <w:t>designated</w:t>
      </w:r>
      <w:r>
        <w:rPr>
          <w:color w:val="363839"/>
          <w:spacing w:val="-14"/>
        </w:rPr>
        <w:t xml:space="preserve"> </w:t>
      </w:r>
      <w:r>
        <w:rPr>
          <w:color w:val="363839"/>
        </w:rPr>
        <w:t>teacher</w:t>
      </w:r>
      <w:r>
        <w:rPr>
          <w:color w:val="363839"/>
          <w:spacing w:val="-11"/>
        </w:rPr>
        <w:t xml:space="preserve"> </w:t>
      </w:r>
      <w:r>
        <w:rPr>
          <w:color w:val="363839"/>
        </w:rPr>
        <w:t>for</w:t>
      </w:r>
      <w:r>
        <w:rPr>
          <w:color w:val="363839"/>
          <w:spacing w:val="-13"/>
        </w:rPr>
        <w:t xml:space="preserve"> </w:t>
      </w:r>
      <w:r>
        <w:rPr>
          <w:color w:val="363839"/>
        </w:rPr>
        <w:t>looked</w:t>
      </w:r>
      <w:r>
        <w:rPr>
          <w:color w:val="363839"/>
          <w:spacing w:val="-15"/>
        </w:rPr>
        <w:t xml:space="preserve"> </w:t>
      </w:r>
      <w:r>
        <w:rPr>
          <w:color w:val="363839"/>
        </w:rPr>
        <w:t>after</w:t>
      </w:r>
      <w:r>
        <w:rPr>
          <w:color w:val="363839"/>
          <w:spacing w:val="-15"/>
        </w:rPr>
        <w:t xml:space="preserve"> </w:t>
      </w:r>
      <w:r>
        <w:rPr>
          <w:color w:val="363839"/>
        </w:rPr>
        <w:t>children.</w:t>
      </w:r>
    </w:p>
    <w:p w:rsidR="00220B39" w:rsidRDefault="00220B39">
      <w:pPr>
        <w:spacing w:line="259" w:lineRule="auto"/>
        <w:jc w:val="both"/>
        <w:sectPr w:rsidR="00220B39">
          <w:pgSz w:w="11910" w:h="16840"/>
          <w:pgMar w:top="1380" w:right="1320" w:bottom="840" w:left="1020" w:header="784" w:footer="656" w:gutter="0"/>
          <w:cols w:space="720"/>
        </w:sectPr>
      </w:pPr>
    </w:p>
    <w:p w:rsidR="00220B39" w:rsidRDefault="00AE3CEA">
      <w:pPr>
        <w:pStyle w:val="Heading1"/>
        <w:spacing w:before="47"/>
      </w:pPr>
      <w:bookmarkStart w:id="3" w:name="_bookmark2"/>
      <w:bookmarkEnd w:id="3"/>
      <w:r>
        <w:rPr>
          <w:color w:val="EB008B"/>
        </w:rPr>
        <w:lastRenderedPageBreak/>
        <w:t>Designated safeguarding lead arrangements</w:t>
      </w:r>
    </w:p>
    <w:p w:rsidR="00220B39" w:rsidRDefault="00AE3CEA">
      <w:pPr>
        <w:pStyle w:val="ListParagraph"/>
        <w:numPr>
          <w:ilvl w:val="0"/>
          <w:numId w:val="1"/>
        </w:numPr>
        <w:tabs>
          <w:tab w:val="left" w:pos="875"/>
        </w:tabs>
        <w:spacing w:before="151" w:line="259" w:lineRule="auto"/>
        <w:jc w:val="both"/>
      </w:pPr>
      <w:r>
        <w:rPr>
          <w:color w:val="363839"/>
        </w:rPr>
        <w:t xml:space="preserve">There will be trained DSL on site as most children return to </w:t>
      </w:r>
      <w:r w:rsidR="008071A6">
        <w:rPr>
          <w:color w:val="363839"/>
        </w:rPr>
        <w:t>nursery</w:t>
      </w:r>
      <w:r>
        <w:rPr>
          <w:color w:val="363839"/>
        </w:rPr>
        <w:t>. In exceptional circumstances where this is not possible, a trained DSL (or deputy) will be available for contact via phone or online video, for example when working from</w:t>
      </w:r>
      <w:r>
        <w:rPr>
          <w:color w:val="363839"/>
          <w:spacing w:val="-14"/>
        </w:rPr>
        <w:t xml:space="preserve"> </w:t>
      </w:r>
      <w:r>
        <w:rPr>
          <w:color w:val="363839"/>
        </w:rPr>
        <w:t>home.</w:t>
      </w:r>
    </w:p>
    <w:p w:rsidR="00220B39" w:rsidRDefault="00AE3CEA">
      <w:pPr>
        <w:pStyle w:val="ListParagraph"/>
        <w:numPr>
          <w:ilvl w:val="0"/>
          <w:numId w:val="1"/>
        </w:numPr>
        <w:tabs>
          <w:tab w:val="left" w:pos="875"/>
        </w:tabs>
        <w:spacing w:before="58" w:line="259" w:lineRule="auto"/>
        <w:ind w:right="115"/>
        <w:jc w:val="both"/>
      </w:pPr>
      <w:r>
        <w:rPr>
          <w:color w:val="363839"/>
        </w:rPr>
        <w:t>In</w:t>
      </w:r>
      <w:r>
        <w:rPr>
          <w:color w:val="363839"/>
          <w:spacing w:val="-10"/>
        </w:rPr>
        <w:t xml:space="preserve"> </w:t>
      </w:r>
      <w:r>
        <w:rPr>
          <w:color w:val="363839"/>
        </w:rPr>
        <w:t>addition</w:t>
      </w:r>
      <w:r>
        <w:rPr>
          <w:color w:val="363839"/>
          <w:spacing w:val="-11"/>
        </w:rPr>
        <w:t xml:space="preserve"> </w:t>
      </w:r>
      <w:r>
        <w:rPr>
          <w:color w:val="363839"/>
        </w:rPr>
        <w:t>to</w:t>
      </w:r>
      <w:r>
        <w:rPr>
          <w:color w:val="363839"/>
          <w:spacing w:val="-10"/>
        </w:rPr>
        <w:t xml:space="preserve"> </w:t>
      </w:r>
      <w:r>
        <w:rPr>
          <w:color w:val="363839"/>
        </w:rPr>
        <w:t>the</w:t>
      </w:r>
      <w:r>
        <w:rPr>
          <w:color w:val="363839"/>
          <w:spacing w:val="-10"/>
        </w:rPr>
        <w:t xml:space="preserve"> </w:t>
      </w:r>
      <w:r>
        <w:rPr>
          <w:color w:val="363839"/>
        </w:rPr>
        <w:t>above,</w:t>
      </w:r>
      <w:r>
        <w:rPr>
          <w:color w:val="363839"/>
          <w:spacing w:val="-10"/>
        </w:rPr>
        <w:t xml:space="preserve"> </w:t>
      </w:r>
      <w:r>
        <w:rPr>
          <w:color w:val="363839"/>
        </w:rPr>
        <w:t>a</w:t>
      </w:r>
      <w:r>
        <w:rPr>
          <w:color w:val="363839"/>
          <w:spacing w:val="-12"/>
        </w:rPr>
        <w:t xml:space="preserve"> </w:t>
      </w:r>
      <w:r>
        <w:rPr>
          <w:color w:val="363839"/>
        </w:rPr>
        <w:t>senior</w:t>
      </w:r>
      <w:r>
        <w:rPr>
          <w:color w:val="363839"/>
          <w:spacing w:val="-8"/>
        </w:rPr>
        <w:t xml:space="preserve"> </w:t>
      </w:r>
      <w:r>
        <w:rPr>
          <w:color w:val="363839"/>
        </w:rPr>
        <w:t>leader</w:t>
      </w:r>
      <w:r>
        <w:rPr>
          <w:color w:val="363839"/>
          <w:spacing w:val="-11"/>
        </w:rPr>
        <w:t xml:space="preserve"> </w:t>
      </w:r>
      <w:r>
        <w:rPr>
          <w:color w:val="363839"/>
        </w:rPr>
        <w:t>will</w:t>
      </w:r>
      <w:r>
        <w:rPr>
          <w:color w:val="363839"/>
          <w:spacing w:val="-12"/>
        </w:rPr>
        <w:t xml:space="preserve"> </w:t>
      </w:r>
      <w:r>
        <w:rPr>
          <w:color w:val="363839"/>
        </w:rPr>
        <w:t>assume</w:t>
      </w:r>
      <w:r>
        <w:rPr>
          <w:color w:val="363839"/>
          <w:spacing w:val="-7"/>
        </w:rPr>
        <w:t xml:space="preserve"> </w:t>
      </w:r>
      <w:r>
        <w:rPr>
          <w:color w:val="363839"/>
        </w:rPr>
        <w:t>responsibility</w:t>
      </w:r>
      <w:r>
        <w:rPr>
          <w:color w:val="363839"/>
          <w:spacing w:val="-9"/>
        </w:rPr>
        <w:t xml:space="preserve"> </w:t>
      </w:r>
      <w:r>
        <w:rPr>
          <w:color w:val="363839"/>
        </w:rPr>
        <w:t>for</w:t>
      </w:r>
      <w:r>
        <w:rPr>
          <w:color w:val="363839"/>
          <w:spacing w:val="-12"/>
        </w:rPr>
        <w:t xml:space="preserve"> </w:t>
      </w:r>
      <w:r>
        <w:rPr>
          <w:color w:val="363839"/>
        </w:rPr>
        <w:t>co-</w:t>
      </w:r>
      <w:proofErr w:type="spellStart"/>
      <w:r>
        <w:rPr>
          <w:color w:val="363839"/>
        </w:rPr>
        <w:t>ordinating</w:t>
      </w:r>
      <w:proofErr w:type="spellEnd"/>
      <w:r>
        <w:rPr>
          <w:color w:val="363839"/>
          <w:spacing w:val="-9"/>
        </w:rPr>
        <w:t xml:space="preserve"> </w:t>
      </w:r>
      <w:r>
        <w:rPr>
          <w:color w:val="363839"/>
        </w:rPr>
        <w:t>safeguarding on</w:t>
      </w:r>
      <w:r>
        <w:rPr>
          <w:color w:val="363839"/>
          <w:spacing w:val="-1"/>
        </w:rPr>
        <w:t xml:space="preserve"> </w:t>
      </w:r>
      <w:r>
        <w:rPr>
          <w:color w:val="363839"/>
        </w:rPr>
        <w:t>site.</w:t>
      </w:r>
    </w:p>
    <w:p w:rsidR="00220B39" w:rsidRDefault="00AE3CEA">
      <w:pPr>
        <w:pStyle w:val="ListParagraph"/>
        <w:numPr>
          <w:ilvl w:val="0"/>
          <w:numId w:val="1"/>
        </w:numPr>
        <w:tabs>
          <w:tab w:val="left" w:pos="875"/>
        </w:tabs>
        <w:spacing w:before="59" w:line="259" w:lineRule="auto"/>
        <w:ind w:right="115"/>
        <w:jc w:val="both"/>
      </w:pPr>
      <w:r>
        <w:rPr>
          <w:color w:val="363839"/>
        </w:rPr>
        <w:t>The</w:t>
      </w:r>
      <w:r>
        <w:rPr>
          <w:color w:val="363839"/>
          <w:spacing w:val="-6"/>
        </w:rPr>
        <w:t xml:space="preserve"> </w:t>
      </w:r>
      <w:r>
        <w:rPr>
          <w:color w:val="363839"/>
        </w:rPr>
        <w:t>DSL</w:t>
      </w:r>
      <w:r>
        <w:rPr>
          <w:color w:val="363839"/>
          <w:spacing w:val="-5"/>
        </w:rPr>
        <w:t xml:space="preserve"> </w:t>
      </w:r>
      <w:r>
        <w:rPr>
          <w:color w:val="363839"/>
        </w:rPr>
        <w:t>will</w:t>
      </w:r>
      <w:r>
        <w:rPr>
          <w:color w:val="363839"/>
          <w:spacing w:val="-5"/>
        </w:rPr>
        <w:t xml:space="preserve"> </w:t>
      </w:r>
      <w:r>
        <w:rPr>
          <w:color w:val="363839"/>
        </w:rPr>
        <w:t>continue</w:t>
      </w:r>
      <w:r>
        <w:rPr>
          <w:color w:val="363839"/>
          <w:spacing w:val="-5"/>
        </w:rPr>
        <w:t xml:space="preserve"> </w:t>
      </w:r>
      <w:r>
        <w:rPr>
          <w:color w:val="363839"/>
        </w:rPr>
        <w:t>to</w:t>
      </w:r>
      <w:r>
        <w:rPr>
          <w:color w:val="363839"/>
          <w:spacing w:val="-4"/>
        </w:rPr>
        <w:t xml:space="preserve"> </w:t>
      </w:r>
      <w:r>
        <w:rPr>
          <w:color w:val="363839"/>
        </w:rPr>
        <w:t>engage</w:t>
      </w:r>
      <w:r>
        <w:rPr>
          <w:color w:val="363839"/>
          <w:spacing w:val="-2"/>
        </w:rPr>
        <w:t xml:space="preserve"> </w:t>
      </w:r>
      <w:r>
        <w:rPr>
          <w:color w:val="363839"/>
        </w:rPr>
        <w:t>with</w:t>
      </w:r>
      <w:r>
        <w:rPr>
          <w:color w:val="363839"/>
          <w:spacing w:val="-4"/>
        </w:rPr>
        <w:t xml:space="preserve"> </w:t>
      </w:r>
      <w:r>
        <w:rPr>
          <w:color w:val="363839"/>
        </w:rPr>
        <w:t>social</w:t>
      </w:r>
      <w:r>
        <w:rPr>
          <w:color w:val="363839"/>
          <w:spacing w:val="-6"/>
        </w:rPr>
        <w:t xml:space="preserve"> </w:t>
      </w:r>
      <w:r>
        <w:rPr>
          <w:color w:val="363839"/>
        </w:rPr>
        <w:t>workers</w:t>
      </w:r>
      <w:r>
        <w:rPr>
          <w:color w:val="363839"/>
          <w:spacing w:val="-4"/>
        </w:rPr>
        <w:t xml:space="preserve"> </w:t>
      </w:r>
      <w:r>
        <w:rPr>
          <w:color w:val="363839"/>
        </w:rPr>
        <w:t>and</w:t>
      </w:r>
      <w:r>
        <w:rPr>
          <w:color w:val="363839"/>
          <w:spacing w:val="-4"/>
        </w:rPr>
        <w:t xml:space="preserve"> </w:t>
      </w:r>
      <w:r>
        <w:rPr>
          <w:color w:val="363839"/>
        </w:rPr>
        <w:t>attend</w:t>
      </w:r>
      <w:r>
        <w:rPr>
          <w:color w:val="363839"/>
          <w:spacing w:val="-3"/>
        </w:rPr>
        <w:t xml:space="preserve"> </w:t>
      </w:r>
      <w:r>
        <w:rPr>
          <w:color w:val="363839"/>
        </w:rPr>
        <w:t>all</w:t>
      </w:r>
      <w:r>
        <w:rPr>
          <w:color w:val="363839"/>
          <w:spacing w:val="-7"/>
        </w:rPr>
        <w:t xml:space="preserve"> </w:t>
      </w:r>
      <w:r>
        <w:rPr>
          <w:color w:val="363839"/>
        </w:rPr>
        <w:t>multi-agency</w:t>
      </w:r>
      <w:r>
        <w:rPr>
          <w:color w:val="363839"/>
          <w:spacing w:val="-7"/>
        </w:rPr>
        <w:t xml:space="preserve"> </w:t>
      </w:r>
      <w:r>
        <w:rPr>
          <w:color w:val="363839"/>
        </w:rPr>
        <w:t>meetings,</w:t>
      </w:r>
      <w:r>
        <w:rPr>
          <w:color w:val="363839"/>
          <w:spacing w:val="-5"/>
        </w:rPr>
        <w:t xml:space="preserve"> </w:t>
      </w:r>
      <w:r>
        <w:rPr>
          <w:color w:val="363839"/>
        </w:rPr>
        <w:t>which can be held</w:t>
      </w:r>
      <w:r>
        <w:rPr>
          <w:color w:val="363839"/>
          <w:spacing w:val="-2"/>
        </w:rPr>
        <w:t xml:space="preserve"> </w:t>
      </w:r>
      <w:r>
        <w:rPr>
          <w:color w:val="363839"/>
        </w:rPr>
        <w:t>remotely.</w:t>
      </w:r>
    </w:p>
    <w:p w:rsidR="00220B39" w:rsidRDefault="00220B39">
      <w:pPr>
        <w:pStyle w:val="BodyText"/>
        <w:spacing w:before="9"/>
        <w:ind w:left="0" w:firstLine="0"/>
        <w:jc w:val="left"/>
        <w:rPr>
          <w:sz w:val="19"/>
        </w:rPr>
      </w:pPr>
    </w:p>
    <w:p w:rsidR="00220B39" w:rsidRDefault="00AE3CEA">
      <w:pPr>
        <w:pStyle w:val="Heading1"/>
      </w:pPr>
      <w:bookmarkStart w:id="4" w:name="_bookmark3"/>
      <w:bookmarkEnd w:id="4"/>
      <w:r>
        <w:rPr>
          <w:color w:val="EB008B"/>
        </w:rPr>
        <w:t xml:space="preserve">Supporting children not in </w:t>
      </w:r>
      <w:r w:rsidR="00B17260">
        <w:rPr>
          <w:color w:val="EB008B"/>
        </w:rPr>
        <w:t>nursery</w:t>
      </w:r>
    </w:p>
    <w:p w:rsidR="00220B39" w:rsidRDefault="00AE3CEA">
      <w:pPr>
        <w:pStyle w:val="ListParagraph"/>
        <w:numPr>
          <w:ilvl w:val="0"/>
          <w:numId w:val="1"/>
        </w:numPr>
        <w:tabs>
          <w:tab w:val="left" w:pos="875"/>
        </w:tabs>
        <w:spacing w:before="152" w:line="259" w:lineRule="auto"/>
        <w:ind w:right="112"/>
        <w:jc w:val="both"/>
      </w:pPr>
      <w:r>
        <w:rPr>
          <w:color w:val="363839"/>
        </w:rPr>
        <w:t>When</w:t>
      </w:r>
      <w:r>
        <w:rPr>
          <w:color w:val="363839"/>
          <w:spacing w:val="-14"/>
        </w:rPr>
        <w:t xml:space="preserve"> </w:t>
      </w:r>
      <w:r>
        <w:rPr>
          <w:color w:val="363839"/>
        </w:rPr>
        <w:t>children</w:t>
      </w:r>
      <w:r>
        <w:rPr>
          <w:color w:val="363839"/>
          <w:spacing w:val="-13"/>
        </w:rPr>
        <w:t xml:space="preserve"> </w:t>
      </w:r>
      <w:r>
        <w:rPr>
          <w:color w:val="363839"/>
        </w:rPr>
        <w:t>are</w:t>
      </w:r>
      <w:r>
        <w:rPr>
          <w:color w:val="363839"/>
          <w:spacing w:val="-13"/>
        </w:rPr>
        <w:t xml:space="preserve"> </w:t>
      </w:r>
      <w:r>
        <w:rPr>
          <w:color w:val="363839"/>
        </w:rPr>
        <w:t>unable</w:t>
      </w:r>
      <w:r>
        <w:rPr>
          <w:color w:val="363839"/>
          <w:spacing w:val="-12"/>
        </w:rPr>
        <w:t xml:space="preserve"> </w:t>
      </w:r>
      <w:r>
        <w:rPr>
          <w:color w:val="363839"/>
        </w:rPr>
        <w:t>to</w:t>
      </w:r>
      <w:r>
        <w:rPr>
          <w:color w:val="363839"/>
          <w:spacing w:val="-12"/>
        </w:rPr>
        <w:t xml:space="preserve"> </w:t>
      </w:r>
      <w:r>
        <w:rPr>
          <w:color w:val="363839"/>
        </w:rPr>
        <w:t>attend</w:t>
      </w:r>
      <w:r>
        <w:rPr>
          <w:color w:val="363839"/>
          <w:spacing w:val="-13"/>
        </w:rPr>
        <w:t xml:space="preserve"> </w:t>
      </w:r>
      <w:r w:rsidR="008071A6">
        <w:rPr>
          <w:color w:val="363839"/>
        </w:rPr>
        <w:t xml:space="preserve">nursery </w:t>
      </w:r>
      <w:r>
        <w:rPr>
          <w:color w:val="363839"/>
        </w:rPr>
        <w:t>because</w:t>
      </w:r>
      <w:r>
        <w:rPr>
          <w:color w:val="363839"/>
          <w:spacing w:val="-11"/>
        </w:rPr>
        <w:t xml:space="preserve"> </w:t>
      </w:r>
      <w:r>
        <w:rPr>
          <w:color w:val="363839"/>
        </w:rPr>
        <w:t>they</w:t>
      </w:r>
      <w:r>
        <w:rPr>
          <w:color w:val="363839"/>
          <w:spacing w:val="-12"/>
        </w:rPr>
        <w:t xml:space="preserve"> </w:t>
      </w:r>
      <w:r>
        <w:rPr>
          <w:color w:val="363839"/>
        </w:rPr>
        <w:t>are</w:t>
      </w:r>
      <w:r>
        <w:rPr>
          <w:color w:val="363839"/>
          <w:spacing w:val="-14"/>
        </w:rPr>
        <w:t xml:space="preserve"> </w:t>
      </w:r>
      <w:r>
        <w:rPr>
          <w:color w:val="363839"/>
        </w:rPr>
        <w:t>complying</w:t>
      </w:r>
      <w:r>
        <w:rPr>
          <w:color w:val="363839"/>
          <w:spacing w:val="-13"/>
        </w:rPr>
        <w:t xml:space="preserve"> </w:t>
      </w:r>
      <w:r>
        <w:rPr>
          <w:color w:val="363839"/>
        </w:rPr>
        <w:t>with</w:t>
      </w:r>
      <w:r>
        <w:rPr>
          <w:color w:val="363839"/>
          <w:spacing w:val="-13"/>
        </w:rPr>
        <w:t xml:space="preserve"> </w:t>
      </w:r>
      <w:r>
        <w:rPr>
          <w:color w:val="363839"/>
        </w:rPr>
        <w:t>clinical</w:t>
      </w:r>
      <w:r>
        <w:rPr>
          <w:color w:val="363839"/>
          <w:spacing w:val="-12"/>
        </w:rPr>
        <w:t xml:space="preserve"> </w:t>
      </w:r>
      <w:r>
        <w:rPr>
          <w:color w:val="363839"/>
        </w:rPr>
        <w:t>and/or</w:t>
      </w:r>
      <w:r>
        <w:rPr>
          <w:color w:val="363839"/>
          <w:spacing w:val="-13"/>
        </w:rPr>
        <w:t xml:space="preserve"> </w:t>
      </w:r>
      <w:r>
        <w:rPr>
          <w:color w:val="363839"/>
        </w:rPr>
        <w:t xml:space="preserve">public health advice, the </w:t>
      </w:r>
      <w:r w:rsidR="008071A6">
        <w:rPr>
          <w:color w:val="363839"/>
        </w:rPr>
        <w:t>nursery</w:t>
      </w:r>
      <w:r>
        <w:rPr>
          <w:color w:val="363839"/>
        </w:rPr>
        <w:t xml:space="preserve"> will continue to follow the </w:t>
      </w:r>
      <w:r>
        <w:rPr>
          <w:i/>
          <w:color w:val="363839"/>
        </w:rPr>
        <w:t>Safeguarding guidance for schools in the event of a school closure SOP March 2020</w:t>
      </w:r>
      <w:r>
        <w:rPr>
          <w:color w:val="363839"/>
        </w:rPr>
        <w:t>, which outlines procedures for maintaining regular contact with pupils and families, including home visits where</w:t>
      </w:r>
      <w:r>
        <w:rPr>
          <w:color w:val="363839"/>
          <w:spacing w:val="-6"/>
        </w:rPr>
        <w:t xml:space="preserve"> </w:t>
      </w:r>
      <w:r>
        <w:rPr>
          <w:color w:val="363839"/>
        </w:rPr>
        <w:t>necessary.</w:t>
      </w:r>
    </w:p>
    <w:p w:rsidR="00220B39" w:rsidRDefault="00AE3CEA">
      <w:pPr>
        <w:pStyle w:val="ListParagraph"/>
        <w:numPr>
          <w:ilvl w:val="0"/>
          <w:numId w:val="1"/>
        </w:numPr>
        <w:tabs>
          <w:tab w:val="left" w:pos="875"/>
        </w:tabs>
        <w:spacing w:line="259" w:lineRule="auto"/>
        <w:jc w:val="both"/>
      </w:pPr>
      <w:r>
        <w:rPr>
          <w:color w:val="363839"/>
        </w:rPr>
        <w:t>Annex C of the guidance on</w:t>
      </w:r>
      <w:r>
        <w:rPr>
          <w:color w:val="EB008B"/>
        </w:rPr>
        <w:t xml:space="preserve"> </w:t>
      </w:r>
      <w:hyperlink r:id="rId10">
        <w:r>
          <w:rPr>
            <w:i/>
            <w:color w:val="EB008B"/>
            <w:u w:val="single" w:color="EB008B"/>
          </w:rPr>
          <w:t>Safeguarding and remote education during coronavirus (COVID-19)</w:t>
        </w:r>
      </w:hyperlink>
      <w:r>
        <w:rPr>
          <w:color w:val="363839"/>
        </w:rPr>
        <w:t>, as well as statutory guidance on online safety in Annex C of</w:t>
      </w:r>
      <w:hyperlink r:id="rId11">
        <w:r>
          <w:rPr>
            <w:color w:val="EB008B"/>
          </w:rPr>
          <w:t xml:space="preserve"> </w:t>
        </w:r>
        <w:r>
          <w:rPr>
            <w:i/>
            <w:color w:val="EB008B"/>
            <w:u w:val="single" w:color="EB008B"/>
          </w:rPr>
          <w:t>Keeping children safe in education</w:t>
        </w:r>
      </w:hyperlink>
      <w:r>
        <w:rPr>
          <w:i/>
          <w:color w:val="363839"/>
        </w:rPr>
        <w:t xml:space="preserve"> </w:t>
      </w:r>
      <w:r>
        <w:rPr>
          <w:color w:val="363839"/>
        </w:rPr>
        <w:t>provides further</w:t>
      </w:r>
      <w:r>
        <w:rPr>
          <w:color w:val="363839"/>
          <w:spacing w:val="-3"/>
        </w:rPr>
        <w:t xml:space="preserve"> </w:t>
      </w:r>
      <w:r>
        <w:rPr>
          <w:color w:val="363839"/>
        </w:rPr>
        <w:t>information.</w:t>
      </w:r>
    </w:p>
    <w:p w:rsidR="00220B39" w:rsidRDefault="008071A6">
      <w:pPr>
        <w:pStyle w:val="ListParagraph"/>
        <w:numPr>
          <w:ilvl w:val="0"/>
          <w:numId w:val="1"/>
        </w:numPr>
        <w:tabs>
          <w:tab w:val="left" w:pos="875"/>
        </w:tabs>
        <w:spacing w:before="59" w:line="259" w:lineRule="auto"/>
        <w:ind w:right="117"/>
        <w:jc w:val="both"/>
      </w:pPr>
      <w:r>
        <w:rPr>
          <w:color w:val="363839"/>
        </w:rPr>
        <w:t xml:space="preserve">Nursery </w:t>
      </w:r>
      <w:r w:rsidR="00AE3CEA">
        <w:rPr>
          <w:color w:val="363839"/>
        </w:rPr>
        <w:t>will continue to signpost children and their parents/</w:t>
      </w:r>
      <w:proofErr w:type="spellStart"/>
      <w:r w:rsidR="00AE3CEA">
        <w:rPr>
          <w:color w:val="363839"/>
        </w:rPr>
        <w:t>carers</w:t>
      </w:r>
      <w:proofErr w:type="spellEnd"/>
      <w:r w:rsidR="00AE3CEA">
        <w:rPr>
          <w:color w:val="363839"/>
        </w:rPr>
        <w:t>, to a range of appropriate sources of support, within school and beyond</w:t>
      </w:r>
      <w:r w:rsidR="00AE3CEA">
        <w:rPr>
          <w:color w:val="363839"/>
          <w:spacing w:val="-12"/>
        </w:rPr>
        <w:t xml:space="preserve"> </w:t>
      </w:r>
      <w:r w:rsidR="00AE3CEA">
        <w:rPr>
          <w:color w:val="363839"/>
        </w:rPr>
        <w:t>school.</w:t>
      </w:r>
    </w:p>
    <w:p w:rsidR="00220B39" w:rsidRDefault="00220B39">
      <w:pPr>
        <w:pStyle w:val="BodyText"/>
        <w:spacing w:before="10"/>
        <w:ind w:left="0" w:firstLine="0"/>
        <w:jc w:val="left"/>
        <w:rPr>
          <w:sz w:val="19"/>
        </w:rPr>
      </w:pPr>
    </w:p>
    <w:p w:rsidR="00220B39" w:rsidRDefault="00AE3CEA">
      <w:pPr>
        <w:pStyle w:val="Heading1"/>
      </w:pPr>
      <w:bookmarkStart w:id="5" w:name="_bookmark4"/>
      <w:bookmarkEnd w:id="5"/>
      <w:r>
        <w:rPr>
          <w:color w:val="EB008B"/>
        </w:rPr>
        <w:t xml:space="preserve">Supporting children in </w:t>
      </w:r>
      <w:r w:rsidR="00B17260">
        <w:rPr>
          <w:color w:val="EB008B"/>
        </w:rPr>
        <w:t>nursery</w:t>
      </w:r>
    </w:p>
    <w:p w:rsidR="00220B39" w:rsidRDefault="008071A6">
      <w:pPr>
        <w:pStyle w:val="ListParagraph"/>
        <w:numPr>
          <w:ilvl w:val="0"/>
          <w:numId w:val="1"/>
        </w:numPr>
        <w:tabs>
          <w:tab w:val="left" w:pos="875"/>
        </w:tabs>
        <w:spacing w:before="148"/>
        <w:ind w:right="0" w:hanging="455"/>
        <w:jc w:val="both"/>
      </w:pPr>
      <w:r>
        <w:rPr>
          <w:color w:val="363839"/>
        </w:rPr>
        <w:t>Nursery</w:t>
      </w:r>
      <w:r w:rsidR="00AE3CEA">
        <w:rPr>
          <w:color w:val="363839"/>
        </w:rPr>
        <w:t xml:space="preserve"> will continue to be a safe space for all children to attend and</w:t>
      </w:r>
      <w:r w:rsidR="00AE3CEA">
        <w:rPr>
          <w:color w:val="363839"/>
          <w:spacing w:val="-16"/>
        </w:rPr>
        <w:t xml:space="preserve"> </w:t>
      </w:r>
      <w:r w:rsidR="00AE3CEA">
        <w:rPr>
          <w:color w:val="363839"/>
        </w:rPr>
        <w:t>flourish.</w:t>
      </w:r>
    </w:p>
    <w:p w:rsidR="00220B39" w:rsidRDefault="00AE3CEA">
      <w:pPr>
        <w:pStyle w:val="ListParagraph"/>
        <w:numPr>
          <w:ilvl w:val="0"/>
          <w:numId w:val="1"/>
        </w:numPr>
        <w:tabs>
          <w:tab w:val="left" w:pos="875"/>
        </w:tabs>
        <w:spacing w:before="82" w:line="259" w:lineRule="auto"/>
        <w:ind w:right="114"/>
        <w:jc w:val="both"/>
      </w:pPr>
      <w:r>
        <w:rPr>
          <w:color w:val="363839"/>
        </w:rPr>
        <w:t xml:space="preserve">The </w:t>
      </w:r>
      <w:proofErr w:type="spellStart"/>
      <w:r w:rsidR="008071A6">
        <w:rPr>
          <w:color w:val="363839"/>
        </w:rPr>
        <w:t>Headteacher</w:t>
      </w:r>
      <w:proofErr w:type="spellEnd"/>
      <w:r>
        <w:rPr>
          <w:color w:val="363839"/>
        </w:rPr>
        <w:t xml:space="preserve"> will ensure that appropriate staff are on site and that staff to pupil ratios are appropriate, to </w:t>
      </w:r>
      <w:proofErr w:type="spellStart"/>
      <w:r>
        <w:rPr>
          <w:color w:val="363839"/>
        </w:rPr>
        <w:t>maximise</w:t>
      </w:r>
      <w:proofErr w:type="spellEnd"/>
      <w:r>
        <w:rPr>
          <w:color w:val="363839"/>
          <w:spacing w:val="-3"/>
        </w:rPr>
        <w:t xml:space="preserve"> </w:t>
      </w:r>
      <w:r>
        <w:rPr>
          <w:color w:val="363839"/>
        </w:rPr>
        <w:t>safety.</w:t>
      </w:r>
    </w:p>
    <w:p w:rsidR="00220B39" w:rsidRDefault="00AE3CEA">
      <w:pPr>
        <w:pStyle w:val="ListParagraph"/>
        <w:numPr>
          <w:ilvl w:val="0"/>
          <w:numId w:val="1"/>
        </w:numPr>
        <w:tabs>
          <w:tab w:val="left" w:pos="875"/>
        </w:tabs>
        <w:spacing w:line="259" w:lineRule="auto"/>
        <w:ind w:right="116"/>
        <w:jc w:val="both"/>
      </w:pPr>
      <w:r>
        <w:rPr>
          <w:color w:val="363839"/>
        </w:rPr>
        <w:t xml:space="preserve">The </w:t>
      </w:r>
      <w:r w:rsidR="008071A6">
        <w:rPr>
          <w:color w:val="363839"/>
        </w:rPr>
        <w:t>nursery</w:t>
      </w:r>
      <w:r>
        <w:rPr>
          <w:color w:val="363839"/>
        </w:rPr>
        <w:t xml:space="preserve"> will refer to the Government guidance </w:t>
      </w:r>
      <w:r>
        <w:rPr>
          <w:color w:val="0A0C0C"/>
        </w:rPr>
        <w:t xml:space="preserve">(as set out in </w:t>
      </w:r>
      <w:r>
        <w:rPr>
          <w:i/>
          <w:color w:val="EB008B"/>
          <w:sz w:val="24"/>
        </w:rPr>
        <w:t>A</w:t>
      </w:r>
      <w:hyperlink r:id="rId12">
        <w:r>
          <w:rPr>
            <w:i/>
            <w:color w:val="EA0091"/>
            <w:u w:val="single" w:color="EA0091"/>
          </w:rPr>
          <w:t>ctions for educational and</w:t>
        </w:r>
      </w:hyperlink>
      <w:hyperlink r:id="rId13">
        <w:r>
          <w:rPr>
            <w:i/>
            <w:color w:val="EA0091"/>
            <w:u w:val="single" w:color="EA0091"/>
          </w:rPr>
          <w:t xml:space="preserve"> childcare settings to prepare for wider opening from 1 June</w:t>
        </w:r>
      </w:hyperlink>
      <w:r>
        <w:rPr>
          <w:color w:val="0A0C0C"/>
        </w:rPr>
        <w:t xml:space="preserve">) </w:t>
      </w:r>
      <w:r>
        <w:rPr>
          <w:color w:val="363839"/>
        </w:rPr>
        <w:t xml:space="preserve">on how to implement social distancing and continue to follow the advice from Public Health England on </w:t>
      </w:r>
      <w:proofErr w:type="spellStart"/>
      <w:r>
        <w:rPr>
          <w:color w:val="363839"/>
        </w:rPr>
        <w:t>handwashing</w:t>
      </w:r>
      <w:proofErr w:type="spellEnd"/>
      <w:r>
        <w:rPr>
          <w:color w:val="363839"/>
        </w:rPr>
        <w:t xml:space="preserve"> and other measures to limit the risk of spread of</w:t>
      </w:r>
      <w:r>
        <w:rPr>
          <w:color w:val="363839"/>
          <w:spacing w:val="-16"/>
        </w:rPr>
        <w:t xml:space="preserve"> </w:t>
      </w:r>
      <w:r>
        <w:rPr>
          <w:color w:val="363839"/>
        </w:rPr>
        <w:t>COVID-19.</w:t>
      </w:r>
    </w:p>
    <w:p w:rsidR="00220B39" w:rsidRDefault="00220B39">
      <w:pPr>
        <w:spacing w:line="259" w:lineRule="auto"/>
        <w:jc w:val="both"/>
        <w:sectPr w:rsidR="00220B39">
          <w:pgSz w:w="11910" w:h="16840"/>
          <w:pgMar w:top="1380" w:right="1320" w:bottom="840" w:left="1020" w:header="784" w:footer="656" w:gutter="0"/>
          <w:cols w:space="720"/>
        </w:sectPr>
      </w:pPr>
    </w:p>
    <w:p w:rsidR="00220B39" w:rsidRDefault="00AE3CEA">
      <w:pPr>
        <w:pStyle w:val="ListParagraph"/>
        <w:numPr>
          <w:ilvl w:val="0"/>
          <w:numId w:val="1"/>
        </w:numPr>
        <w:tabs>
          <w:tab w:val="left" w:pos="875"/>
        </w:tabs>
        <w:spacing w:before="59" w:line="259" w:lineRule="auto"/>
        <w:ind w:right="117"/>
        <w:jc w:val="both"/>
      </w:pPr>
      <w:r>
        <w:rPr>
          <w:color w:val="363839"/>
        </w:rPr>
        <w:lastRenderedPageBreak/>
        <w:t xml:space="preserve">It is </w:t>
      </w:r>
      <w:proofErr w:type="spellStart"/>
      <w:r>
        <w:rPr>
          <w:color w:val="363839"/>
        </w:rPr>
        <w:t>recognised</w:t>
      </w:r>
      <w:proofErr w:type="spellEnd"/>
      <w:r>
        <w:rPr>
          <w:color w:val="363839"/>
        </w:rPr>
        <w:t xml:space="preserve"> that staff, parents/</w:t>
      </w:r>
      <w:proofErr w:type="spellStart"/>
      <w:r>
        <w:rPr>
          <w:color w:val="363839"/>
        </w:rPr>
        <w:t>carers</w:t>
      </w:r>
      <w:proofErr w:type="spellEnd"/>
      <w:r>
        <w:rPr>
          <w:color w:val="363839"/>
        </w:rPr>
        <w:t xml:space="preserve"> and children may experience some degree of anxiety about the return to</w:t>
      </w:r>
      <w:r>
        <w:rPr>
          <w:color w:val="363839"/>
          <w:spacing w:val="-6"/>
        </w:rPr>
        <w:t xml:space="preserve"> </w:t>
      </w:r>
      <w:r w:rsidR="008F40E6">
        <w:rPr>
          <w:color w:val="363839"/>
          <w:spacing w:val="-6"/>
        </w:rPr>
        <w:t>nursery</w:t>
      </w:r>
      <w:r>
        <w:rPr>
          <w:color w:val="363839"/>
        </w:rPr>
        <w:t>.</w:t>
      </w:r>
    </w:p>
    <w:p w:rsidR="00220B39" w:rsidRDefault="00AE3CEA">
      <w:pPr>
        <w:pStyle w:val="ListParagraph"/>
        <w:numPr>
          <w:ilvl w:val="0"/>
          <w:numId w:val="1"/>
        </w:numPr>
        <w:tabs>
          <w:tab w:val="left" w:pos="875"/>
        </w:tabs>
        <w:spacing w:before="60" w:line="259" w:lineRule="auto"/>
        <w:jc w:val="both"/>
      </w:pPr>
      <w:r>
        <w:rPr>
          <w:color w:val="363839"/>
        </w:rPr>
        <w:t>The</w:t>
      </w:r>
      <w:r>
        <w:rPr>
          <w:color w:val="363839"/>
          <w:spacing w:val="-10"/>
        </w:rPr>
        <w:t xml:space="preserve"> </w:t>
      </w:r>
      <w:r w:rsidR="008F40E6">
        <w:rPr>
          <w:color w:val="363839"/>
        </w:rPr>
        <w:t>nursery</w:t>
      </w:r>
      <w:r>
        <w:rPr>
          <w:color w:val="363839"/>
          <w:spacing w:val="-11"/>
        </w:rPr>
        <w:t xml:space="preserve"> </w:t>
      </w:r>
      <w:r>
        <w:rPr>
          <w:color w:val="363839"/>
        </w:rPr>
        <w:t>will</w:t>
      </w:r>
      <w:r>
        <w:rPr>
          <w:color w:val="363839"/>
          <w:spacing w:val="-11"/>
        </w:rPr>
        <w:t xml:space="preserve"> </w:t>
      </w:r>
      <w:r>
        <w:rPr>
          <w:color w:val="363839"/>
        </w:rPr>
        <w:t>plan</w:t>
      </w:r>
      <w:r>
        <w:rPr>
          <w:color w:val="363839"/>
          <w:spacing w:val="-12"/>
        </w:rPr>
        <w:t xml:space="preserve"> </w:t>
      </w:r>
      <w:r>
        <w:rPr>
          <w:color w:val="363839"/>
        </w:rPr>
        <w:t>to</w:t>
      </w:r>
      <w:r>
        <w:rPr>
          <w:color w:val="363839"/>
          <w:spacing w:val="-9"/>
        </w:rPr>
        <w:t xml:space="preserve"> </w:t>
      </w:r>
      <w:r>
        <w:rPr>
          <w:color w:val="363839"/>
        </w:rPr>
        <w:t>develop</w:t>
      </w:r>
      <w:r>
        <w:rPr>
          <w:color w:val="363839"/>
          <w:spacing w:val="-10"/>
        </w:rPr>
        <w:t xml:space="preserve"> </w:t>
      </w:r>
      <w:r>
        <w:rPr>
          <w:color w:val="363839"/>
        </w:rPr>
        <w:t>an</w:t>
      </w:r>
      <w:r>
        <w:rPr>
          <w:color w:val="363839"/>
          <w:spacing w:val="-11"/>
        </w:rPr>
        <w:t xml:space="preserve"> </w:t>
      </w:r>
      <w:r>
        <w:rPr>
          <w:color w:val="363839"/>
        </w:rPr>
        <w:t>inclusive</w:t>
      </w:r>
      <w:r>
        <w:rPr>
          <w:color w:val="363839"/>
          <w:spacing w:val="-10"/>
        </w:rPr>
        <w:t xml:space="preserve"> </w:t>
      </w:r>
      <w:r>
        <w:rPr>
          <w:color w:val="363839"/>
        </w:rPr>
        <w:t>culture</w:t>
      </w:r>
      <w:r>
        <w:rPr>
          <w:color w:val="363839"/>
          <w:spacing w:val="-10"/>
        </w:rPr>
        <w:t xml:space="preserve"> </w:t>
      </w:r>
      <w:r>
        <w:rPr>
          <w:color w:val="363839"/>
        </w:rPr>
        <w:t>so</w:t>
      </w:r>
      <w:r>
        <w:rPr>
          <w:color w:val="363839"/>
          <w:spacing w:val="-9"/>
        </w:rPr>
        <w:t xml:space="preserve"> </w:t>
      </w:r>
      <w:r>
        <w:rPr>
          <w:color w:val="363839"/>
        </w:rPr>
        <w:t>that</w:t>
      </w:r>
      <w:r>
        <w:rPr>
          <w:color w:val="363839"/>
          <w:spacing w:val="-10"/>
        </w:rPr>
        <w:t xml:space="preserve"> </w:t>
      </w:r>
      <w:r>
        <w:rPr>
          <w:color w:val="363839"/>
        </w:rPr>
        <w:t>everyone</w:t>
      </w:r>
      <w:r>
        <w:rPr>
          <w:color w:val="363839"/>
          <w:spacing w:val="-10"/>
        </w:rPr>
        <w:t xml:space="preserve"> </w:t>
      </w:r>
      <w:r>
        <w:rPr>
          <w:color w:val="363839"/>
        </w:rPr>
        <w:t>returns</w:t>
      </w:r>
      <w:r>
        <w:rPr>
          <w:color w:val="363839"/>
          <w:spacing w:val="-9"/>
        </w:rPr>
        <w:t xml:space="preserve"> </w:t>
      </w:r>
      <w:r>
        <w:rPr>
          <w:color w:val="363839"/>
        </w:rPr>
        <w:t>to</w:t>
      </w:r>
      <w:r>
        <w:rPr>
          <w:color w:val="363839"/>
          <w:spacing w:val="-9"/>
        </w:rPr>
        <w:t xml:space="preserve"> </w:t>
      </w:r>
      <w:r>
        <w:rPr>
          <w:color w:val="363839"/>
        </w:rPr>
        <w:t>a</w:t>
      </w:r>
      <w:r>
        <w:rPr>
          <w:color w:val="363839"/>
          <w:spacing w:val="-11"/>
        </w:rPr>
        <w:t xml:space="preserve"> </w:t>
      </w:r>
      <w:r>
        <w:rPr>
          <w:color w:val="363839"/>
        </w:rPr>
        <w:t>positive</w:t>
      </w:r>
      <w:r>
        <w:rPr>
          <w:color w:val="363839"/>
          <w:spacing w:val="-10"/>
        </w:rPr>
        <w:t xml:space="preserve"> </w:t>
      </w:r>
      <w:r w:rsidR="008F40E6">
        <w:rPr>
          <w:color w:val="363839"/>
        </w:rPr>
        <w:t>working environment. Nursery</w:t>
      </w:r>
      <w:r>
        <w:rPr>
          <w:color w:val="363839"/>
        </w:rPr>
        <w:t xml:space="preserve"> will refer to the </w:t>
      </w:r>
      <w:proofErr w:type="spellStart"/>
      <w:r>
        <w:rPr>
          <w:color w:val="363839"/>
        </w:rPr>
        <w:t>DfE</w:t>
      </w:r>
      <w:proofErr w:type="spellEnd"/>
      <w:r>
        <w:rPr>
          <w:color w:val="363839"/>
        </w:rPr>
        <w:t xml:space="preserve"> guidance on</w:t>
      </w:r>
      <w:r>
        <w:rPr>
          <w:color w:val="EB008B"/>
        </w:rPr>
        <w:t xml:space="preserve"> </w:t>
      </w:r>
      <w:hyperlink r:id="rId14">
        <w:r>
          <w:rPr>
            <w:i/>
            <w:color w:val="EB008B"/>
            <w:u w:val="single" w:color="EB008B"/>
          </w:rPr>
          <w:t xml:space="preserve">mental health and </w:t>
        </w:r>
        <w:proofErr w:type="spellStart"/>
        <w:r>
          <w:rPr>
            <w:i/>
            <w:color w:val="EB008B"/>
            <w:u w:val="single" w:color="EB008B"/>
          </w:rPr>
          <w:t>behaviour</w:t>
        </w:r>
        <w:proofErr w:type="spellEnd"/>
      </w:hyperlink>
      <w:r>
        <w:rPr>
          <w:i/>
          <w:color w:val="EB008B"/>
        </w:rPr>
        <w:t xml:space="preserve"> </w:t>
      </w:r>
      <w:r>
        <w:rPr>
          <w:color w:val="363839"/>
        </w:rPr>
        <w:t>to help identify children who might need additional support, and to put this support in</w:t>
      </w:r>
      <w:r>
        <w:rPr>
          <w:color w:val="363839"/>
          <w:spacing w:val="-13"/>
        </w:rPr>
        <w:t xml:space="preserve"> </w:t>
      </w:r>
      <w:r>
        <w:rPr>
          <w:color w:val="363839"/>
        </w:rPr>
        <w:t>place.</w:t>
      </w:r>
    </w:p>
    <w:p w:rsidR="00220B39" w:rsidRDefault="00AE3CEA">
      <w:pPr>
        <w:pStyle w:val="ListParagraph"/>
        <w:numPr>
          <w:ilvl w:val="0"/>
          <w:numId w:val="1"/>
        </w:numPr>
        <w:tabs>
          <w:tab w:val="left" w:pos="875"/>
        </w:tabs>
        <w:spacing w:before="59" w:line="259" w:lineRule="auto"/>
        <w:ind w:right="114"/>
        <w:jc w:val="both"/>
      </w:pPr>
      <w:r>
        <w:rPr>
          <w:color w:val="363839"/>
        </w:rPr>
        <w:t>Pastoral staff will be available for children and will be given the time to provide support as required.</w:t>
      </w:r>
    </w:p>
    <w:p w:rsidR="00220B39" w:rsidRDefault="00AE3CEA">
      <w:pPr>
        <w:pStyle w:val="ListParagraph"/>
        <w:numPr>
          <w:ilvl w:val="0"/>
          <w:numId w:val="1"/>
        </w:numPr>
        <w:tabs>
          <w:tab w:val="left" w:pos="875"/>
        </w:tabs>
        <w:spacing w:line="256" w:lineRule="auto"/>
        <w:ind w:right="116"/>
        <w:jc w:val="both"/>
      </w:pPr>
      <w:r>
        <w:rPr>
          <w:color w:val="363839"/>
        </w:rPr>
        <w:t xml:space="preserve">The </w:t>
      </w:r>
      <w:r w:rsidR="008F40E6">
        <w:rPr>
          <w:color w:val="363839"/>
        </w:rPr>
        <w:t xml:space="preserve">nursery </w:t>
      </w:r>
      <w:r>
        <w:rPr>
          <w:color w:val="363839"/>
        </w:rPr>
        <w:t>will continue to signpost children and parents/</w:t>
      </w:r>
      <w:proofErr w:type="spellStart"/>
      <w:r>
        <w:rPr>
          <w:color w:val="363839"/>
        </w:rPr>
        <w:t>carers</w:t>
      </w:r>
      <w:proofErr w:type="spellEnd"/>
      <w:r>
        <w:rPr>
          <w:color w:val="363839"/>
        </w:rPr>
        <w:t>, to a range of appropriate sources of support, in school and beyond</w:t>
      </w:r>
      <w:r>
        <w:rPr>
          <w:color w:val="363839"/>
          <w:spacing w:val="-11"/>
        </w:rPr>
        <w:t xml:space="preserve"> </w:t>
      </w:r>
      <w:r>
        <w:rPr>
          <w:color w:val="363839"/>
        </w:rPr>
        <w:t>school.</w:t>
      </w:r>
    </w:p>
    <w:p w:rsidR="00220B39" w:rsidRDefault="00AE3CEA">
      <w:pPr>
        <w:pStyle w:val="ListParagraph"/>
        <w:numPr>
          <w:ilvl w:val="0"/>
          <w:numId w:val="1"/>
        </w:numPr>
        <w:tabs>
          <w:tab w:val="left" w:pos="875"/>
        </w:tabs>
        <w:spacing w:before="82" w:line="259" w:lineRule="auto"/>
        <w:jc w:val="both"/>
      </w:pPr>
      <w:r>
        <w:rPr>
          <w:color w:val="363839"/>
        </w:rPr>
        <w:t xml:space="preserve">The </w:t>
      </w:r>
      <w:r w:rsidR="008F40E6">
        <w:rPr>
          <w:color w:val="363839"/>
        </w:rPr>
        <w:t>nursery</w:t>
      </w:r>
      <w:r>
        <w:rPr>
          <w:color w:val="363839"/>
        </w:rPr>
        <w:t xml:space="preserve"> will complete the Safeguarding Risk Assessment (vulnerable pupils) available as part of its preparation for reopening</w:t>
      </w:r>
      <w:r>
        <w:rPr>
          <w:color w:val="EB008B"/>
        </w:rPr>
        <w:t xml:space="preserve"> </w:t>
      </w:r>
      <w:hyperlink r:id="rId15">
        <w:r>
          <w:rPr>
            <w:i/>
            <w:color w:val="EB008B"/>
            <w:u w:val="single" w:color="EB008B"/>
          </w:rPr>
          <w:t>https://www.reopeningschools.org/</w:t>
        </w:r>
        <w:r>
          <w:rPr>
            <w:i/>
            <w:color w:val="EB008B"/>
          </w:rPr>
          <w:t xml:space="preserve"> </w:t>
        </w:r>
      </w:hyperlink>
      <w:r>
        <w:rPr>
          <w:color w:val="363839"/>
        </w:rPr>
        <w:t xml:space="preserve">to ensure that all children who are </w:t>
      </w:r>
      <w:proofErr w:type="spellStart"/>
      <w:r>
        <w:rPr>
          <w:color w:val="363839"/>
        </w:rPr>
        <w:t>categorised</w:t>
      </w:r>
      <w:proofErr w:type="spellEnd"/>
      <w:r>
        <w:rPr>
          <w:color w:val="363839"/>
        </w:rPr>
        <w:t xml:space="preserve"> as vulnerable are appropriately</w:t>
      </w:r>
      <w:r>
        <w:rPr>
          <w:color w:val="363839"/>
          <w:spacing w:val="-6"/>
        </w:rPr>
        <w:t xml:space="preserve"> </w:t>
      </w:r>
      <w:r>
        <w:rPr>
          <w:color w:val="363839"/>
        </w:rPr>
        <w:t>supported.</w:t>
      </w:r>
    </w:p>
    <w:p w:rsidR="00220B39" w:rsidRDefault="00220B39">
      <w:pPr>
        <w:pStyle w:val="BodyText"/>
        <w:spacing w:before="7"/>
        <w:ind w:left="0" w:firstLine="0"/>
        <w:jc w:val="left"/>
        <w:rPr>
          <w:sz w:val="19"/>
        </w:rPr>
      </w:pPr>
    </w:p>
    <w:p w:rsidR="00220B39" w:rsidRDefault="00AE3CEA">
      <w:pPr>
        <w:pStyle w:val="Heading1"/>
      </w:pPr>
      <w:bookmarkStart w:id="6" w:name="_bookmark5"/>
      <w:bookmarkEnd w:id="6"/>
      <w:r>
        <w:rPr>
          <w:color w:val="EB008B"/>
        </w:rPr>
        <w:t>Reporting a concern</w:t>
      </w:r>
    </w:p>
    <w:p w:rsidR="00220B39" w:rsidRDefault="008F40E6">
      <w:pPr>
        <w:pStyle w:val="ListParagraph"/>
        <w:numPr>
          <w:ilvl w:val="0"/>
          <w:numId w:val="1"/>
        </w:numPr>
        <w:tabs>
          <w:tab w:val="left" w:pos="875"/>
        </w:tabs>
        <w:spacing w:before="151" w:line="256" w:lineRule="auto"/>
        <w:ind w:right="111"/>
        <w:jc w:val="both"/>
      </w:pPr>
      <w:r>
        <w:rPr>
          <w:color w:val="363839"/>
        </w:rPr>
        <w:t xml:space="preserve">The nursery </w:t>
      </w:r>
      <w:r w:rsidR="00AE3CEA">
        <w:rPr>
          <w:color w:val="363839"/>
        </w:rPr>
        <w:t xml:space="preserve">will continue to use its normal referral processes for any children where it has concerns, in line with </w:t>
      </w:r>
      <w:r>
        <w:rPr>
          <w:color w:val="363839"/>
        </w:rPr>
        <w:t>its’</w:t>
      </w:r>
      <w:r w:rsidR="00AE3CEA">
        <w:rPr>
          <w:color w:val="363839"/>
        </w:rPr>
        <w:t xml:space="preserve"> </w:t>
      </w:r>
      <w:r w:rsidR="00AE3CEA">
        <w:rPr>
          <w:i/>
          <w:color w:val="363839"/>
        </w:rPr>
        <w:t>Safeguarding</w:t>
      </w:r>
      <w:r w:rsidR="00AE3CEA">
        <w:rPr>
          <w:i/>
          <w:color w:val="363839"/>
          <w:spacing w:val="-6"/>
        </w:rPr>
        <w:t xml:space="preserve"> </w:t>
      </w:r>
      <w:r w:rsidR="00AE3CEA">
        <w:rPr>
          <w:i/>
          <w:color w:val="363839"/>
        </w:rPr>
        <w:t>Policy</w:t>
      </w:r>
      <w:r w:rsidR="00AE3CEA">
        <w:rPr>
          <w:color w:val="363839"/>
        </w:rPr>
        <w:t>.</w:t>
      </w:r>
    </w:p>
    <w:p w:rsidR="00220B39" w:rsidRDefault="00AE3CEA">
      <w:pPr>
        <w:pStyle w:val="ListParagraph"/>
        <w:numPr>
          <w:ilvl w:val="0"/>
          <w:numId w:val="1"/>
        </w:numPr>
        <w:tabs>
          <w:tab w:val="left" w:pos="875"/>
        </w:tabs>
        <w:spacing w:before="64" w:line="259" w:lineRule="auto"/>
        <w:jc w:val="both"/>
      </w:pPr>
      <w:r>
        <w:rPr>
          <w:color w:val="363839"/>
        </w:rPr>
        <w:t>The</w:t>
      </w:r>
      <w:r>
        <w:rPr>
          <w:color w:val="363839"/>
          <w:spacing w:val="-4"/>
        </w:rPr>
        <w:t xml:space="preserve"> </w:t>
      </w:r>
      <w:r w:rsidR="008F40E6">
        <w:rPr>
          <w:color w:val="363839"/>
        </w:rPr>
        <w:t>nursery</w:t>
      </w:r>
      <w:r>
        <w:rPr>
          <w:color w:val="363839"/>
          <w:spacing w:val="-4"/>
        </w:rPr>
        <w:t xml:space="preserve"> </w:t>
      </w:r>
      <w:r>
        <w:rPr>
          <w:color w:val="363839"/>
        </w:rPr>
        <w:t>will</w:t>
      </w:r>
      <w:r>
        <w:rPr>
          <w:color w:val="363839"/>
          <w:spacing w:val="-6"/>
        </w:rPr>
        <w:t xml:space="preserve"> </w:t>
      </w:r>
      <w:r>
        <w:rPr>
          <w:color w:val="363839"/>
        </w:rPr>
        <w:t>continue</w:t>
      </w:r>
      <w:r>
        <w:rPr>
          <w:color w:val="363839"/>
          <w:spacing w:val="-5"/>
        </w:rPr>
        <w:t xml:space="preserve"> </w:t>
      </w:r>
      <w:r>
        <w:rPr>
          <w:color w:val="363839"/>
        </w:rPr>
        <w:t>to</w:t>
      </w:r>
      <w:r>
        <w:rPr>
          <w:color w:val="363839"/>
          <w:spacing w:val="-6"/>
        </w:rPr>
        <w:t xml:space="preserve"> </w:t>
      </w:r>
      <w:r>
        <w:rPr>
          <w:color w:val="363839"/>
        </w:rPr>
        <w:t>use</w:t>
      </w:r>
      <w:r>
        <w:rPr>
          <w:color w:val="363839"/>
          <w:spacing w:val="-2"/>
        </w:rPr>
        <w:t xml:space="preserve"> </w:t>
      </w:r>
      <w:r>
        <w:rPr>
          <w:color w:val="363839"/>
        </w:rPr>
        <w:t>its</w:t>
      </w:r>
      <w:r>
        <w:rPr>
          <w:color w:val="363839"/>
          <w:spacing w:val="-3"/>
        </w:rPr>
        <w:t xml:space="preserve"> </w:t>
      </w:r>
      <w:r>
        <w:rPr>
          <w:color w:val="363839"/>
        </w:rPr>
        <w:t>normal</w:t>
      </w:r>
      <w:r>
        <w:rPr>
          <w:color w:val="363839"/>
          <w:spacing w:val="-4"/>
        </w:rPr>
        <w:t xml:space="preserve"> </w:t>
      </w:r>
      <w:r>
        <w:rPr>
          <w:color w:val="363839"/>
        </w:rPr>
        <w:t>referral</w:t>
      </w:r>
      <w:r>
        <w:rPr>
          <w:color w:val="363839"/>
          <w:spacing w:val="-6"/>
        </w:rPr>
        <w:t xml:space="preserve"> </w:t>
      </w:r>
      <w:r>
        <w:rPr>
          <w:color w:val="363839"/>
        </w:rPr>
        <w:t>processes</w:t>
      </w:r>
      <w:r>
        <w:rPr>
          <w:color w:val="363839"/>
          <w:spacing w:val="-6"/>
        </w:rPr>
        <w:t xml:space="preserve"> </w:t>
      </w:r>
      <w:r>
        <w:rPr>
          <w:color w:val="363839"/>
        </w:rPr>
        <w:t>for</w:t>
      </w:r>
      <w:r>
        <w:rPr>
          <w:color w:val="363839"/>
          <w:spacing w:val="-6"/>
        </w:rPr>
        <w:t xml:space="preserve"> </w:t>
      </w:r>
      <w:r>
        <w:rPr>
          <w:color w:val="363839"/>
        </w:rPr>
        <w:t>any</w:t>
      </w:r>
      <w:r>
        <w:rPr>
          <w:color w:val="363839"/>
          <w:spacing w:val="-3"/>
        </w:rPr>
        <w:t xml:space="preserve"> </w:t>
      </w:r>
      <w:r>
        <w:rPr>
          <w:color w:val="363839"/>
        </w:rPr>
        <w:t>adults</w:t>
      </w:r>
      <w:r>
        <w:rPr>
          <w:color w:val="363839"/>
          <w:spacing w:val="-5"/>
        </w:rPr>
        <w:t xml:space="preserve"> </w:t>
      </w:r>
      <w:r>
        <w:rPr>
          <w:color w:val="363839"/>
        </w:rPr>
        <w:t>working</w:t>
      </w:r>
      <w:r>
        <w:rPr>
          <w:color w:val="363839"/>
          <w:spacing w:val="-4"/>
        </w:rPr>
        <w:t xml:space="preserve"> </w:t>
      </w:r>
      <w:r>
        <w:rPr>
          <w:color w:val="363839"/>
        </w:rPr>
        <w:t>with</w:t>
      </w:r>
      <w:r>
        <w:rPr>
          <w:color w:val="363839"/>
          <w:spacing w:val="-6"/>
        </w:rPr>
        <w:t xml:space="preserve"> </w:t>
      </w:r>
      <w:r>
        <w:rPr>
          <w:color w:val="363839"/>
        </w:rPr>
        <w:t xml:space="preserve">children where it has concerns, in line with </w:t>
      </w:r>
      <w:r w:rsidR="008F40E6">
        <w:rPr>
          <w:color w:val="363839"/>
        </w:rPr>
        <w:t xml:space="preserve">its’ </w:t>
      </w:r>
      <w:r>
        <w:rPr>
          <w:i/>
          <w:color w:val="363839"/>
        </w:rPr>
        <w:t>Safeguarding</w:t>
      </w:r>
      <w:r>
        <w:rPr>
          <w:i/>
          <w:color w:val="363839"/>
          <w:spacing w:val="-7"/>
        </w:rPr>
        <w:t xml:space="preserve"> </w:t>
      </w:r>
      <w:r>
        <w:rPr>
          <w:i/>
          <w:color w:val="363839"/>
        </w:rPr>
        <w:t>Policy</w:t>
      </w:r>
      <w:r>
        <w:rPr>
          <w:color w:val="363839"/>
        </w:rPr>
        <w:t>.</w:t>
      </w:r>
    </w:p>
    <w:p w:rsidR="00220B39" w:rsidRDefault="00220B39">
      <w:pPr>
        <w:pStyle w:val="BodyText"/>
        <w:spacing w:before="10"/>
        <w:ind w:left="0" w:firstLine="0"/>
        <w:jc w:val="left"/>
        <w:rPr>
          <w:sz w:val="19"/>
        </w:rPr>
      </w:pPr>
    </w:p>
    <w:p w:rsidR="00220B39" w:rsidRDefault="00AE3CEA">
      <w:pPr>
        <w:pStyle w:val="Heading1"/>
      </w:pPr>
      <w:bookmarkStart w:id="7" w:name="_bookmark6"/>
      <w:bookmarkEnd w:id="7"/>
      <w:r>
        <w:rPr>
          <w:color w:val="EB008B"/>
        </w:rPr>
        <w:t>Attendance recording and absence monitoring</w:t>
      </w:r>
    </w:p>
    <w:p w:rsidR="00220B39" w:rsidRDefault="00AE3CEA">
      <w:pPr>
        <w:pStyle w:val="ListParagraph"/>
        <w:numPr>
          <w:ilvl w:val="0"/>
          <w:numId w:val="1"/>
        </w:numPr>
        <w:tabs>
          <w:tab w:val="left" w:pos="875"/>
        </w:tabs>
        <w:spacing w:before="60" w:line="259" w:lineRule="auto"/>
        <w:ind w:right="114"/>
        <w:jc w:val="both"/>
      </w:pPr>
      <w:r>
        <w:rPr>
          <w:color w:val="363839"/>
        </w:rPr>
        <w:t>Absence</w:t>
      </w:r>
      <w:r>
        <w:rPr>
          <w:color w:val="363839"/>
          <w:spacing w:val="-11"/>
        </w:rPr>
        <w:t xml:space="preserve"> </w:t>
      </w:r>
      <w:r>
        <w:rPr>
          <w:color w:val="363839"/>
        </w:rPr>
        <w:t>procedures</w:t>
      </w:r>
      <w:r>
        <w:rPr>
          <w:color w:val="363839"/>
          <w:spacing w:val="-10"/>
        </w:rPr>
        <w:t xml:space="preserve"> </w:t>
      </w:r>
      <w:r>
        <w:rPr>
          <w:color w:val="363839"/>
        </w:rPr>
        <w:t>for</w:t>
      </w:r>
      <w:r>
        <w:rPr>
          <w:color w:val="363839"/>
          <w:spacing w:val="-10"/>
        </w:rPr>
        <w:t xml:space="preserve"> </w:t>
      </w:r>
      <w:r>
        <w:rPr>
          <w:color w:val="363839"/>
        </w:rPr>
        <w:t>phone</w:t>
      </w:r>
      <w:r>
        <w:rPr>
          <w:color w:val="363839"/>
          <w:spacing w:val="-11"/>
        </w:rPr>
        <w:t xml:space="preserve"> </w:t>
      </w:r>
      <w:r>
        <w:rPr>
          <w:color w:val="363839"/>
        </w:rPr>
        <w:t>calls</w:t>
      </w:r>
      <w:r>
        <w:rPr>
          <w:color w:val="363839"/>
          <w:spacing w:val="-10"/>
        </w:rPr>
        <w:t xml:space="preserve"> </w:t>
      </w:r>
      <w:r>
        <w:rPr>
          <w:color w:val="363839"/>
        </w:rPr>
        <w:t>and</w:t>
      </w:r>
      <w:r>
        <w:rPr>
          <w:color w:val="363839"/>
          <w:spacing w:val="-11"/>
        </w:rPr>
        <w:t xml:space="preserve"> </w:t>
      </w:r>
      <w:r>
        <w:rPr>
          <w:color w:val="363839"/>
        </w:rPr>
        <w:t>home</w:t>
      </w:r>
      <w:r>
        <w:rPr>
          <w:color w:val="363839"/>
          <w:spacing w:val="-11"/>
        </w:rPr>
        <w:t xml:space="preserve"> </w:t>
      </w:r>
      <w:r>
        <w:rPr>
          <w:color w:val="363839"/>
        </w:rPr>
        <w:t>visits</w:t>
      </w:r>
      <w:r>
        <w:rPr>
          <w:color w:val="363839"/>
          <w:spacing w:val="-10"/>
        </w:rPr>
        <w:t xml:space="preserve"> </w:t>
      </w:r>
      <w:r>
        <w:rPr>
          <w:color w:val="363839"/>
        </w:rPr>
        <w:t>will</w:t>
      </w:r>
      <w:r>
        <w:rPr>
          <w:color w:val="363839"/>
          <w:spacing w:val="-11"/>
        </w:rPr>
        <w:t xml:space="preserve"> </w:t>
      </w:r>
      <w:r>
        <w:rPr>
          <w:color w:val="363839"/>
        </w:rPr>
        <w:t>be</w:t>
      </w:r>
      <w:r>
        <w:rPr>
          <w:color w:val="363839"/>
          <w:spacing w:val="-11"/>
        </w:rPr>
        <w:t xml:space="preserve"> </w:t>
      </w:r>
      <w:r>
        <w:rPr>
          <w:color w:val="363839"/>
        </w:rPr>
        <w:t>followed</w:t>
      </w:r>
      <w:r>
        <w:rPr>
          <w:color w:val="363839"/>
          <w:spacing w:val="-11"/>
        </w:rPr>
        <w:t xml:space="preserve"> </w:t>
      </w:r>
      <w:r>
        <w:rPr>
          <w:color w:val="363839"/>
        </w:rPr>
        <w:t>in</w:t>
      </w:r>
      <w:r>
        <w:rPr>
          <w:color w:val="363839"/>
          <w:spacing w:val="-11"/>
        </w:rPr>
        <w:t xml:space="preserve"> </w:t>
      </w:r>
      <w:r>
        <w:rPr>
          <w:color w:val="363839"/>
        </w:rPr>
        <w:t>line</w:t>
      </w:r>
      <w:r>
        <w:rPr>
          <w:color w:val="363839"/>
          <w:spacing w:val="-13"/>
        </w:rPr>
        <w:t xml:space="preserve"> </w:t>
      </w:r>
      <w:r>
        <w:rPr>
          <w:color w:val="363839"/>
        </w:rPr>
        <w:t>with</w:t>
      </w:r>
      <w:r>
        <w:rPr>
          <w:color w:val="363839"/>
          <w:spacing w:val="-11"/>
        </w:rPr>
        <w:t xml:space="preserve"> </w:t>
      </w:r>
      <w:r>
        <w:rPr>
          <w:color w:val="363839"/>
        </w:rPr>
        <w:t>the</w:t>
      </w:r>
      <w:r>
        <w:rPr>
          <w:color w:val="363839"/>
          <w:spacing w:val="-10"/>
        </w:rPr>
        <w:t xml:space="preserve"> </w:t>
      </w:r>
      <w:r>
        <w:rPr>
          <w:color w:val="363839"/>
        </w:rPr>
        <w:t>Safeguarding guidance for schools in the event of a school closure SOP March</w:t>
      </w:r>
      <w:r>
        <w:rPr>
          <w:color w:val="363839"/>
          <w:spacing w:val="-13"/>
        </w:rPr>
        <w:t xml:space="preserve"> </w:t>
      </w:r>
      <w:r>
        <w:rPr>
          <w:color w:val="363839"/>
        </w:rPr>
        <w:t>2020.</w:t>
      </w:r>
    </w:p>
    <w:p w:rsidR="00220B39" w:rsidRDefault="00220B39">
      <w:pPr>
        <w:pStyle w:val="BodyText"/>
        <w:spacing w:before="7"/>
        <w:ind w:left="0" w:firstLine="0"/>
        <w:jc w:val="left"/>
        <w:rPr>
          <w:sz w:val="19"/>
        </w:rPr>
      </w:pPr>
    </w:p>
    <w:p w:rsidR="00220B39" w:rsidRDefault="00AE3CEA">
      <w:pPr>
        <w:pStyle w:val="Heading1"/>
      </w:pPr>
      <w:bookmarkStart w:id="8" w:name="_bookmark7"/>
      <w:bookmarkEnd w:id="8"/>
      <w:r>
        <w:rPr>
          <w:color w:val="EB008B"/>
        </w:rPr>
        <w:t>Safeguarding training and induction</w:t>
      </w:r>
    </w:p>
    <w:p w:rsidR="00220B39" w:rsidRDefault="00AE3CEA">
      <w:pPr>
        <w:pStyle w:val="ListParagraph"/>
        <w:numPr>
          <w:ilvl w:val="0"/>
          <w:numId w:val="1"/>
        </w:numPr>
        <w:tabs>
          <w:tab w:val="left" w:pos="875"/>
        </w:tabs>
        <w:spacing w:before="152" w:line="259" w:lineRule="auto"/>
        <w:jc w:val="both"/>
      </w:pPr>
      <w:r>
        <w:rPr>
          <w:color w:val="363839"/>
        </w:rPr>
        <w:t>For the period COVID-19 measures are in place, a DSL (or deputy) who has been trained will continue to be classed as a trained DSL (or deputy) even if they have missed their refresher training.</w:t>
      </w:r>
    </w:p>
    <w:p w:rsidR="00220B39" w:rsidRDefault="00AE3CEA">
      <w:pPr>
        <w:pStyle w:val="ListParagraph"/>
        <w:numPr>
          <w:ilvl w:val="0"/>
          <w:numId w:val="1"/>
        </w:numPr>
        <w:tabs>
          <w:tab w:val="left" w:pos="875"/>
        </w:tabs>
        <w:spacing w:before="59" w:line="259" w:lineRule="auto"/>
        <w:jc w:val="both"/>
      </w:pPr>
      <w:r>
        <w:rPr>
          <w:color w:val="363839"/>
        </w:rPr>
        <w:t xml:space="preserve">All existing </w:t>
      </w:r>
      <w:r w:rsidR="008F40E6">
        <w:rPr>
          <w:color w:val="363839"/>
        </w:rPr>
        <w:t xml:space="preserve">nursery </w:t>
      </w:r>
      <w:r>
        <w:rPr>
          <w:color w:val="363839"/>
        </w:rPr>
        <w:t xml:space="preserve">staff </w:t>
      </w:r>
      <w:proofErr w:type="gramStart"/>
      <w:r>
        <w:rPr>
          <w:color w:val="363839"/>
        </w:rPr>
        <w:t>have</w:t>
      </w:r>
      <w:proofErr w:type="gramEnd"/>
      <w:r>
        <w:rPr>
          <w:color w:val="363839"/>
        </w:rPr>
        <w:t xml:space="preserve"> had safeguarding training and have read part 1 of </w:t>
      </w:r>
      <w:r>
        <w:rPr>
          <w:i/>
          <w:color w:val="363839"/>
        </w:rPr>
        <w:t xml:space="preserve">Keeping Children Safe in Education </w:t>
      </w:r>
      <w:r>
        <w:rPr>
          <w:color w:val="363839"/>
        </w:rPr>
        <w:t>(2020). The DSL will communicate with staff any new local arrangements, so they know what to do if they are worried about a</w:t>
      </w:r>
      <w:r>
        <w:rPr>
          <w:color w:val="363839"/>
          <w:spacing w:val="-2"/>
        </w:rPr>
        <w:t xml:space="preserve"> </w:t>
      </w:r>
      <w:r>
        <w:rPr>
          <w:color w:val="363839"/>
        </w:rPr>
        <w:t>child.</w:t>
      </w:r>
    </w:p>
    <w:p w:rsidR="00220B39" w:rsidRDefault="00AE3CEA">
      <w:pPr>
        <w:pStyle w:val="ListParagraph"/>
        <w:numPr>
          <w:ilvl w:val="0"/>
          <w:numId w:val="1"/>
        </w:numPr>
        <w:tabs>
          <w:tab w:val="left" w:pos="875"/>
        </w:tabs>
        <w:spacing w:line="256" w:lineRule="auto"/>
        <w:jc w:val="both"/>
      </w:pPr>
      <w:r>
        <w:rPr>
          <w:color w:val="363839"/>
        </w:rPr>
        <w:t xml:space="preserve">Where new </w:t>
      </w:r>
      <w:proofErr w:type="gramStart"/>
      <w:r>
        <w:rPr>
          <w:color w:val="363839"/>
        </w:rPr>
        <w:t>staff are</w:t>
      </w:r>
      <w:proofErr w:type="gramEnd"/>
      <w:r>
        <w:rPr>
          <w:color w:val="363839"/>
        </w:rPr>
        <w:t xml:space="preserve"> recruited, or new volunteers enter the </w:t>
      </w:r>
      <w:r w:rsidR="008F40E6">
        <w:rPr>
          <w:color w:val="363839"/>
        </w:rPr>
        <w:t>nursery,</w:t>
      </w:r>
      <w:r>
        <w:rPr>
          <w:color w:val="363839"/>
        </w:rPr>
        <w:t xml:space="preserve"> they will continue to be provided with a safeguarding</w:t>
      </w:r>
      <w:r>
        <w:rPr>
          <w:color w:val="363839"/>
          <w:spacing w:val="-7"/>
        </w:rPr>
        <w:t xml:space="preserve"> </w:t>
      </w:r>
      <w:r>
        <w:rPr>
          <w:color w:val="363839"/>
        </w:rPr>
        <w:t>induction.</w:t>
      </w:r>
    </w:p>
    <w:p w:rsidR="00220B39" w:rsidRDefault="00AE3CEA">
      <w:pPr>
        <w:pStyle w:val="ListParagraph"/>
        <w:numPr>
          <w:ilvl w:val="0"/>
          <w:numId w:val="1"/>
        </w:numPr>
        <w:tabs>
          <w:tab w:val="left" w:pos="875"/>
        </w:tabs>
        <w:spacing w:before="63" w:line="259" w:lineRule="auto"/>
        <w:ind w:right="114"/>
        <w:jc w:val="both"/>
      </w:pPr>
      <w:r>
        <w:rPr>
          <w:color w:val="363839"/>
        </w:rPr>
        <w:t>All staff will maintain the view that ‘</w:t>
      </w:r>
      <w:r>
        <w:rPr>
          <w:i/>
          <w:color w:val="363839"/>
        </w:rPr>
        <w:t xml:space="preserve">it could happen here’ </w:t>
      </w:r>
      <w:r>
        <w:rPr>
          <w:color w:val="363839"/>
        </w:rPr>
        <w:t>and report any concern to the DSL or Deputy</w:t>
      </w:r>
      <w:r>
        <w:rPr>
          <w:color w:val="363839"/>
          <w:spacing w:val="-1"/>
        </w:rPr>
        <w:t xml:space="preserve"> </w:t>
      </w:r>
      <w:r>
        <w:rPr>
          <w:color w:val="363839"/>
        </w:rPr>
        <w:t>DSL.</w:t>
      </w:r>
    </w:p>
    <w:p w:rsidR="00220B39" w:rsidRDefault="00220B39">
      <w:pPr>
        <w:spacing w:line="259" w:lineRule="auto"/>
        <w:jc w:val="both"/>
        <w:sectPr w:rsidR="00220B39">
          <w:pgSz w:w="11910" w:h="16840"/>
          <w:pgMar w:top="1380" w:right="1320" w:bottom="840" w:left="1020" w:header="784" w:footer="656" w:gutter="0"/>
          <w:cols w:space="720"/>
        </w:sectPr>
      </w:pPr>
    </w:p>
    <w:p w:rsidR="00220B39" w:rsidRDefault="00AE3CEA">
      <w:pPr>
        <w:pStyle w:val="Heading1"/>
        <w:spacing w:before="47"/>
      </w:pPr>
      <w:bookmarkStart w:id="9" w:name="_bookmark8"/>
      <w:bookmarkEnd w:id="9"/>
      <w:r>
        <w:rPr>
          <w:color w:val="EB008B"/>
        </w:rPr>
        <w:lastRenderedPageBreak/>
        <w:t>Safer recruitment</w:t>
      </w:r>
    </w:p>
    <w:p w:rsidR="00220B39" w:rsidRDefault="00AE3CEA">
      <w:pPr>
        <w:pStyle w:val="ListParagraph"/>
        <w:numPr>
          <w:ilvl w:val="0"/>
          <w:numId w:val="1"/>
        </w:numPr>
        <w:tabs>
          <w:tab w:val="left" w:pos="875"/>
        </w:tabs>
        <w:spacing w:before="151" w:line="259" w:lineRule="auto"/>
        <w:jc w:val="both"/>
      </w:pPr>
      <w:r>
        <w:rPr>
          <w:color w:val="363839"/>
        </w:rPr>
        <w:t xml:space="preserve">It remains essential that people who are unsuitable are not allowed to enter the children’s workforce or gain access to children. When recruiting new staff, the </w:t>
      </w:r>
      <w:r w:rsidR="008F40E6">
        <w:rPr>
          <w:color w:val="363839"/>
        </w:rPr>
        <w:t xml:space="preserve">nursery </w:t>
      </w:r>
      <w:r>
        <w:rPr>
          <w:color w:val="363839"/>
        </w:rPr>
        <w:t xml:space="preserve">will continue to follow the safer recruitment processes in line with the </w:t>
      </w:r>
      <w:r>
        <w:rPr>
          <w:i/>
          <w:color w:val="363839"/>
        </w:rPr>
        <w:t>Safeguarding</w:t>
      </w:r>
      <w:r>
        <w:rPr>
          <w:i/>
          <w:color w:val="363839"/>
          <w:spacing w:val="-10"/>
        </w:rPr>
        <w:t xml:space="preserve"> </w:t>
      </w:r>
      <w:r>
        <w:rPr>
          <w:i/>
          <w:color w:val="363839"/>
        </w:rPr>
        <w:t>Policy</w:t>
      </w:r>
      <w:r>
        <w:rPr>
          <w:color w:val="363839"/>
        </w:rPr>
        <w:t>,</w:t>
      </w:r>
      <w:r>
        <w:rPr>
          <w:color w:val="363839"/>
          <w:spacing w:val="-10"/>
        </w:rPr>
        <w:t xml:space="preserve"> </w:t>
      </w:r>
      <w:r>
        <w:rPr>
          <w:color w:val="363839"/>
        </w:rPr>
        <w:t>and</w:t>
      </w:r>
      <w:r>
        <w:rPr>
          <w:color w:val="363839"/>
          <w:spacing w:val="-9"/>
        </w:rPr>
        <w:t xml:space="preserve"> </w:t>
      </w:r>
      <w:r>
        <w:rPr>
          <w:color w:val="363839"/>
        </w:rPr>
        <w:t>including,</w:t>
      </w:r>
      <w:r>
        <w:rPr>
          <w:color w:val="363839"/>
          <w:spacing w:val="-8"/>
        </w:rPr>
        <w:t xml:space="preserve"> </w:t>
      </w:r>
      <w:r>
        <w:rPr>
          <w:color w:val="363839"/>
        </w:rPr>
        <w:t>as</w:t>
      </w:r>
      <w:r>
        <w:rPr>
          <w:color w:val="363839"/>
          <w:spacing w:val="-8"/>
        </w:rPr>
        <w:t xml:space="preserve"> </w:t>
      </w:r>
      <w:r>
        <w:rPr>
          <w:color w:val="363839"/>
        </w:rPr>
        <w:t>appropriate,</w:t>
      </w:r>
      <w:r>
        <w:rPr>
          <w:color w:val="363839"/>
          <w:spacing w:val="-7"/>
        </w:rPr>
        <w:t xml:space="preserve"> </w:t>
      </w:r>
      <w:r>
        <w:rPr>
          <w:color w:val="363839"/>
        </w:rPr>
        <w:t>relevant</w:t>
      </w:r>
      <w:r>
        <w:rPr>
          <w:color w:val="363839"/>
          <w:spacing w:val="-10"/>
        </w:rPr>
        <w:t xml:space="preserve"> </w:t>
      </w:r>
      <w:r>
        <w:rPr>
          <w:color w:val="363839"/>
        </w:rPr>
        <w:t>sections</w:t>
      </w:r>
      <w:r>
        <w:rPr>
          <w:color w:val="363839"/>
          <w:spacing w:val="-10"/>
        </w:rPr>
        <w:t xml:space="preserve"> </w:t>
      </w:r>
      <w:r>
        <w:rPr>
          <w:color w:val="363839"/>
        </w:rPr>
        <w:t>in</w:t>
      </w:r>
      <w:r>
        <w:rPr>
          <w:color w:val="363839"/>
          <w:spacing w:val="-9"/>
        </w:rPr>
        <w:t xml:space="preserve"> </w:t>
      </w:r>
      <w:r>
        <w:rPr>
          <w:color w:val="363839"/>
        </w:rPr>
        <w:t>part</w:t>
      </w:r>
      <w:r>
        <w:rPr>
          <w:color w:val="363839"/>
          <w:spacing w:val="-10"/>
        </w:rPr>
        <w:t xml:space="preserve"> </w:t>
      </w:r>
      <w:r>
        <w:rPr>
          <w:color w:val="363839"/>
        </w:rPr>
        <w:t>3</w:t>
      </w:r>
      <w:r>
        <w:rPr>
          <w:color w:val="363839"/>
          <w:spacing w:val="-10"/>
        </w:rPr>
        <w:t xml:space="preserve"> </w:t>
      </w:r>
      <w:r>
        <w:rPr>
          <w:color w:val="363839"/>
        </w:rPr>
        <w:t>of</w:t>
      </w:r>
      <w:r>
        <w:rPr>
          <w:color w:val="363839"/>
          <w:spacing w:val="-10"/>
        </w:rPr>
        <w:t xml:space="preserve"> </w:t>
      </w:r>
      <w:r>
        <w:rPr>
          <w:i/>
          <w:color w:val="363839"/>
        </w:rPr>
        <w:t>Keeping</w:t>
      </w:r>
      <w:r>
        <w:rPr>
          <w:i/>
          <w:color w:val="363839"/>
          <w:spacing w:val="-9"/>
        </w:rPr>
        <w:t xml:space="preserve"> </w:t>
      </w:r>
      <w:r>
        <w:rPr>
          <w:i/>
          <w:color w:val="363839"/>
        </w:rPr>
        <w:t xml:space="preserve">Children Safe in Education </w:t>
      </w:r>
      <w:r>
        <w:rPr>
          <w:color w:val="363839"/>
        </w:rPr>
        <w:t>(2020)</w:t>
      </w:r>
      <w:r>
        <w:rPr>
          <w:color w:val="363839"/>
          <w:spacing w:val="-3"/>
        </w:rPr>
        <w:t xml:space="preserve"> </w:t>
      </w:r>
      <w:r>
        <w:rPr>
          <w:color w:val="363839"/>
        </w:rPr>
        <w:t>(KCSIE).</w:t>
      </w:r>
    </w:p>
    <w:p w:rsidR="00220B39" w:rsidRDefault="00AE3CEA">
      <w:pPr>
        <w:pStyle w:val="ListParagraph"/>
        <w:numPr>
          <w:ilvl w:val="0"/>
          <w:numId w:val="1"/>
        </w:numPr>
        <w:tabs>
          <w:tab w:val="left" w:pos="875"/>
        </w:tabs>
        <w:spacing w:before="57" w:line="259" w:lineRule="auto"/>
        <w:ind w:right="115"/>
        <w:jc w:val="both"/>
        <w:rPr>
          <w:i/>
        </w:rPr>
      </w:pPr>
      <w:r>
        <w:rPr>
          <w:color w:val="363839"/>
        </w:rPr>
        <w:t xml:space="preserve">In response to COVID-19, the Disclosure and Barring Service (DBS) has made changes to its guidance on standard and enhanced DBS ID checking, which the </w:t>
      </w:r>
      <w:r w:rsidR="008F40E6">
        <w:rPr>
          <w:color w:val="363839"/>
        </w:rPr>
        <w:t xml:space="preserve">nursery </w:t>
      </w:r>
      <w:r>
        <w:rPr>
          <w:color w:val="363839"/>
        </w:rPr>
        <w:t>will follow.</w:t>
      </w:r>
      <w:hyperlink r:id="rId16">
        <w:r>
          <w:rPr>
            <w:color w:val="EB008B"/>
            <w:u w:val="single" w:color="EB008B"/>
          </w:rPr>
          <w:t xml:space="preserve"> </w:t>
        </w:r>
        <w:r>
          <w:rPr>
            <w:i/>
            <w:color w:val="EB008B"/>
            <w:u w:val="single" w:color="EB008B"/>
          </w:rPr>
          <w:t>https://www.gov.uk/government/news/covid-19-changes-to-dbs-id-checking-guidelines</w:t>
        </w:r>
      </w:hyperlink>
    </w:p>
    <w:p w:rsidR="00220B39" w:rsidRDefault="008F40E6">
      <w:pPr>
        <w:pStyle w:val="ListParagraph"/>
        <w:numPr>
          <w:ilvl w:val="0"/>
          <w:numId w:val="1"/>
        </w:numPr>
        <w:tabs>
          <w:tab w:val="left" w:pos="875"/>
        </w:tabs>
        <w:spacing w:line="259" w:lineRule="auto"/>
        <w:ind w:right="112"/>
        <w:jc w:val="both"/>
      </w:pPr>
      <w:r>
        <w:rPr>
          <w:color w:val="363839"/>
        </w:rPr>
        <w:t xml:space="preserve">Under </w:t>
      </w:r>
      <w:r w:rsidR="00AE3CEA">
        <w:rPr>
          <w:color w:val="363839"/>
        </w:rPr>
        <w:t>no</w:t>
      </w:r>
      <w:r w:rsidR="00AE3CEA">
        <w:rPr>
          <w:color w:val="363839"/>
          <w:spacing w:val="-9"/>
        </w:rPr>
        <w:t xml:space="preserve"> </w:t>
      </w:r>
      <w:r w:rsidR="00AE3CEA">
        <w:rPr>
          <w:color w:val="363839"/>
        </w:rPr>
        <w:t>circumstances</w:t>
      </w:r>
      <w:r w:rsidR="00AE3CEA">
        <w:rPr>
          <w:color w:val="363839"/>
          <w:spacing w:val="-10"/>
        </w:rPr>
        <w:t xml:space="preserve"> </w:t>
      </w:r>
      <w:r w:rsidR="00AE3CEA">
        <w:rPr>
          <w:color w:val="363839"/>
        </w:rPr>
        <w:t>will</w:t>
      </w:r>
      <w:r w:rsidR="00AE3CEA">
        <w:rPr>
          <w:color w:val="363839"/>
          <w:spacing w:val="-13"/>
        </w:rPr>
        <w:t xml:space="preserve"> </w:t>
      </w:r>
      <w:r w:rsidR="00AE3CEA">
        <w:rPr>
          <w:color w:val="363839"/>
        </w:rPr>
        <w:t>a</w:t>
      </w:r>
      <w:r w:rsidR="00AE3CEA">
        <w:rPr>
          <w:color w:val="363839"/>
          <w:spacing w:val="-13"/>
        </w:rPr>
        <w:t xml:space="preserve"> </w:t>
      </w:r>
      <w:r w:rsidR="00AE3CEA">
        <w:rPr>
          <w:color w:val="363839"/>
        </w:rPr>
        <w:t>volunteer</w:t>
      </w:r>
      <w:r w:rsidR="00AE3CEA">
        <w:rPr>
          <w:color w:val="363839"/>
          <w:spacing w:val="-13"/>
        </w:rPr>
        <w:t xml:space="preserve"> </w:t>
      </w:r>
      <w:r w:rsidR="00AE3CEA">
        <w:rPr>
          <w:color w:val="363839"/>
        </w:rPr>
        <w:t>who</w:t>
      </w:r>
      <w:r w:rsidR="00AE3CEA">
        <w:rPr>
          <w:color w:val="363839"/>
          <w:spacing w:val="-14"/>
        </w:rPr>
        <w:t xml:space="preserve"> </w:t>
      </w:r>
      <w:r w:rsidR="00AE3CEA">
        <w:rPr>
          <w:color w:val="363839"/>
        </w:rPr>
        <w:t>has</w:t>
      </w:r>
      <w:r w:rsidR="00AE3CEA">
        <w:rPr>
          <w:color w:val="363839"/>
          <w:spacing w:val="-11"/>
        </w:rPr>
        <w:t xml:space="preserve"> </w:t>
      </w:r>
      <w:r w:rsidR="00AE3CEA">
        <w:rPr>
          <w:color w:val="363839"/>
        </w:rPr>
        <w:t>not</w:t>
      </w:r>
      <w:r w:rsidR="00AE3CEA">
        <w:rPr>
          <w:color w:val="363839"/>
          <w:spacing w:val="-10"/>
        </w:rPr>
        <w:t xml:space="preserve"> </w:t>
      </w:r>
      <w:r w:rsidR="00AE3CEA">
        <w:rPr>
          <w:color w:val="363839"/>
        </w:rPr>
        <w:t>been</w:t>
      </w:r>
      <w:r w:rsidR="00AE3CEA">
        <w:rPr>
          <w:color w:val="363839"/>
          <w:spacing w:val="-11"/>
        </w:rPr>
        <w:t xml:space="preserve"> </w:t>
      </w:r>
      <w:r w:rsidR="00AE3CEA">
        <w:rPr>
          <w:color w:val="363839"/>
        </w:rPr>
        <w:t>checked</w:t>
      </w:r>
      <w:r w:rsidR="00AE3CEA">
        <w:rPr>
          <w:color w:val="363839"/>
          <w:spacing w:val="-10"/>
        </w:rPr>
        <w:t xml:space="preserve"> </w:t>
      </w:r>
      <w:r w:rsidR="00AE3CEA">
        <w:rPr>
          <w:color w:val="363839"/>
        </w:rPr>
        <w:t>be</w:t>
      </w:r>
      <w:r w:rsidR="00AE3CEA">
        <w:rPr>
          <w:color w:val="363839"/>
          <w:spacing w:val="-10"/>
        </w:rPr>
        <w:t xml:space="preserve"> </w:t>
      </w:r>
      <w:r w:rsidR="00AE3CEA">
        <w:rPr>
          <w:color w:val="363839"/>
        </w:rPr>
        <w:t>left</w:t>
      </w:r>
      <w:r w:rsidR="00AE3CEA">
        <w:rPr>
          <w:color w:val="363839"/>
          <w:spacing w:val="-11"/>
        </w:rPr>
        <w:t xml:space="preserve"> </w:t>
      </w:r>
      <w:r w:rsidR="00AE3CEA">
        <w:rPr>
          <w:color w:val="363839"/>
        </w:rPr>
        <w:t>unsupervised or allowed to work in regulated</w:t>
      </w:r>
      <w:r w:rsidR="00AE3CEA">
        <w:rPr>
          <w:color w:val="363839"/>
          <w:spacing w:val="-8"/>
        </w:rPr>
        <w:t xml:space="preserve"> </w:t>
      </w:r>
      <w:r w:rsidR="00AE3CEA">
        <w:rPr>
          <w:color w:val="363839"/>
        </w:rPr>
        <w:t>activity.</w:t>
      </w:r>
    </w:p>
    <w:p w:rsidR="00220B39" w:rsidRDefault="00AE3CEA">
      <w:pPr>
        <w:pStyle w:val="ListParagraph"/>
        <w:numPr>
          <w:ilvl w:val="0"/>
          <w:numId w:val="1"/>
        </w:numPr>
        <w:tabs>
          <w:tab w:val="left" w:pos="875"/>
        </w:tabs>
        <w:spacing w:before="59"/>
        <w:ind w:right="0" w:hanging="455"/>
        <w:jc w:val="both"/>
      </w:pPr>
      <w:r>
        <w:rPr>
          <w:color w:val="363839"/>
        </w:rPr>
        <w:t>If volunteers are required to complete tasks that do not</w:t>
      </w:r>
      <w:r>
        <w:rPr>
          <w:color w:val="363839"/>
          <w:spacing w:val="10"/>
        </w:rPr>
        <w:t xml:space="preserve"> </w:t>
      </w:r>
      <w:r>
        <w:rPr>
          <w:color w:val="363839"/>
        </w:rPr>
        <w:t>involve regulated activity with children</w:t>
      </w:r>
    </w:p>
    <w:p w:rsidR="00B17260" w:rsidRDefault="00AE3CEA" w:rsidP="00B17260">
      <w:pPr>
        <w:pStyle w:val="BodyText"/>
        <w:spacing w:before="20" w:line="259" w:lineRule="auto"/>
        <w:ind w:right="112" w:firstLine="0"/>
        <w:rPr>
          <w:color w:val="363839"/>
        </w:rPr>
      </w:pPr>
      <w:proofErr w:type="gramStart"/>
      <w:r>
        <w:rPr>
          <w:color w:val="363839"/>
        </w:rPr>
        <w:t>e.g</w:t>
      </w:r>
      <w:proofErr w:type="gramEnd"/>
      <w:r>
        <w:rPr>
          <w:color w:val="363839"/>
        </w:rPr>
        <w:t xml:space="preserve">. delivering food to vulnerable adults, or supporting wider community initiatives then a risk- based approach will be taken in-line with the </w:t>
      </w:r>
      <w:r w:rsidR="00B17260">
        <w:rPr>
          <w:color w:val="363839"/>
        </w:rPr>
        <w:t>nursery’s</w:t>
      </w:r>
      <w:r>
        <w:rPr>
          <w:color w:val="363839"/>
        </w:rPr>
        <w:t xml:space="preserve"> </w:t>
      </w:r>
      <w:r>
        <w:rPr>
          <w:i/>
          <w:color w:val="363839"/>
        </w:rPr>
        <w:t>Safeguarding Policy</w:t>
      </w:r>
      <w:r>
        <w:rPr>
          <w:color w:val="363839"/>
        </w:rPr>
        <w:t xml:space="preserve">, ensuring that appropriate supervision is provided where required. </w:t>
      </w:r>
    </w:p>
    <w:p w:rsidR="00220B39" w:rsidRDefault="00AE3CEA" w:rsidP="00B17260">
      <w:pPr>
        <w:pStyle w:val="BodyText"/>
        <w:spacing w:before="20" w:line="259" w:lineRule="auto"/>
        <w:ind w:right="112" w:firstLine="0"/>
      </w:pPr>
      <w:r>
        <w:rPr>
          <w:color w:val="363839"/>
        </w:rPr>
        <w:t xml:space="preserve">The </w:t>
      </w:r>
      <w:r w:rsidR="00B17260">
        <w:rPr>
          <w:color w:val="363839"/>
        </w:rPr>
        <w:t>nursery</w:t>
      </w:r>
      <w:r>
        <w:rPr>
          <w:color w:val="363839"/>
        </w:rPr>
        <w:t xml:space="preserve"> will continue to follow the legal duty to refer to the DBS anyone who has harmed or poses a risk of harm to a child or vulnerable adult. Full details can be found in</w:t>
      </w:r>
      <w:r>
        <w:rPr>
          <w:color w:val="363839"/>
          <w:spacing w:val="-17"/>
        </w:rPr>
        <w:t xml:space="preserve"> </w:t>
      </w:r>
      <w:r>
        <w:rPr>
          <w:color w:val="363839"/>
        </w:rPr>
        <w:t>KCSIE.</w:t>
      </w:r>
    </w:p>
    <w:p w:rsidR="00220B39" w:rsidRDefault="00AE3CEA">
      <w:pPr>
        <w:pStyle w:val="ListParagraph"/>
        <w:numPr>
          <w:ilvl w:val="0"/>
          <w:numId w:val="1"/>
        </w:numPr>
        <w:tabs>
          <w:tab w:val="left" w:pos="875"/>
        </w:tabs>
        <w:spacing w:before="59" w:line="259" w:lineRule="auto"/>
        <w:jc w:val="both"/>
      </w:pPr>
      <w:r>
        <w:rPr>
          <w:color w:val="363839"/>
        </w:rPr>
        <w:t xml:space="preserve">Whilst acknowledging the challenge of the current national emergency, it is essential from a safeguarding perspective that the </w:t>
      </w:r>
      <w:r w:rsidR="00B17260">
        <w:rPr>
          <w:color w:val="363839"/>
        </w:rPr>
        <w:t>nursery</w:t>
      </w:r>
      <w:r>
        <w:rPr>
          <w:color w:val="363839"/>
        </w:rPr>
        <w:t xml:space="preserve"> remains aware, on any given day, which staff/volunteers will be in the </w:t>
      </w:r>
      <w:r w:rsidR="00B17260">
        <w:rPr>
          <w:color w:val="363839"/>
        </w:rPr>
        <w:t>nursery</w:t>
      </w:r>
      <w:r>
        <w:rPr>
          <w:color w:val="363839"/>
        </w:rPr>
        <w:t xml:space="preserve">, and is assured that appropriate checks have been carried out, especially for anyone engaging in regulated activity. The </w:t>
      </w:r>
      <w:r w:rsidR="00B17260">
        <w:rPr>
          <w:color w:val="363839"/>
        </w:rPr>
        <w:t>nursery</w:t>
      </w:r>
      <w:r>
        <w:rPr>
          <w:color w:val="363839"/>
        </w:rPr>
        <w:t xml:space="preserve"> will continue to keep its single</w:t>
      </w:r>
      <w:r>
        <w:rPr>
          <w:color w:val="363839"/>
          <w:spacing w:val="-2"/>
        </w:rPr>
        <w:t xml:space="preserve"> </w:t>
      </w:r>
      <w:r>
        <w:rPr>
          <w:color w:val="363839"/>
        </w:rPr>
        <w:t>central</w:t>
      </w:r>
      <w:r>
        <w:rPr>
          <w:color w:val="363839"/>
          <w:spacing w:val="-1"/>
        </w:rPr>
        <w:t xml:space="preserve"> </w:t>
      </w:r>
      <w:r>
        <w:rPr>
          <w:color w:val="363839"/>
        </w:rPr>
        <w:t>record</w:t>
      </w:r>
      <w:r>
        <w:rPr>
          <w:color w:val="363839"/>
          <w:spacing w:val="-4"/>
        </w:rPr>
        <w:t xml:space="preserve"> </w:t>
      </w:r>
      <w:r>
        <w:rPr>
          <w:color w:val="363839"/>
        </w:rPr>
        <w:t>(SCR)</w:t>
      </w:r>
      <w:r>
        <w:rPr>
          <w:color w:val="363839"/>
          <w:spacing w:val="-6"/>
        </w:rPr>
        <w:t xml:space="preserve"> </w:t>
      </w:r>
      <w:r>
        <w:rPr>
          <w:color w:val="363839"/>
        </w:rPr>
        <w:t>up</w:t>
      </w:r>
      <w:r>
        <w:rPr>
          <w:color w:val="363839"/>
          <w:spacing w:val="-2"/>
        </w:rPr>
        <w:t xml:space="preserve"> </w:t>
      </w:r>
      <w:r>
        <w:rPr>
          <w:color w:val="363839"/>
        </w:rPr>
        <w:t>to</w:t>
      </w:r>
      <w:r>
        <w:rPr>
          <w:color w:val="363839"/>
          <w:spacing w:val="-3"/>
        </w:rPr>
        <w:t xml:space="preserve"> </w:t>
      </w:r>
      <w:r>
        <w:rPr>
          <w:color w:val="363839"/>
        </w:rPr>
        <w:t>date</w:t>
      </w:r>
      <w:r>
        <w:rPr>
          <w:color w:val="363839"/>
          <w:spacing w:val="1"/>
        </w:rPr>
        <w:t xml:space="preserve"> </w:t>
      </w:r>
      <w:r>
        <w:rPr>
          <w:color w:val="363839"/>
        </w:rPr>
        <w:t>in</w:t>
      </w:r>
      <w:r>
        <w:rPr>
          <w:color w:val="363839"/>
          <w:spacing w:val="-5"/>
        </w:rPr>
        <w:t xml:space="preserve"> </w:t>
      </w:r>
      <w:r>
        <w:rPr>
          <w:color w:val="363839"/>
        </w:rPr>
        <w:t>line</w:t>
      </w:r>
      <w:r>
        <w:rPr>
          <w:color w:val="363839"/>
          <w:spacing w:val="-3"/>
        </w:rPr>
        <w:t xml:space="preserve"> </w:t>
      </w:r>
      <w:r>
        <w:rPr>
          <w:color w:val="363839"/>
        </w:rPr>
        <w:t>with</w:t>
      </w:r>
      <w:r>
        <w:rPr>
          <w:color w:val="363839"/>
          <w:spacing w:val="-1"/>
        </w:rPr>
        <w:t xml:space="preserve"> </w:t>
      </w:r>
      <w:r w:rsidR="00B17260">
        <w:rPr>
          <w:color w:val="363839"/>
        </w:rPr>
        <w:t xml:space="preserve">its’ </w:t>
      </w:r>
      <w:r>
        <w:rPr>
          <w:i/>
          <w:color w:val="363839"/>
        </w:rPr>
        <w:t>Safeguarding</w:t>
      </w:r>
      <w:r>
        <w:rPr>
          <w:i/>
          <w:color w:val="363839"/>
          <w:spacing w:val="-4"/>
        </w:rPr>
        <w:t xml:space="preserve"> </w:t>
      </w:r>
      <w:r>
        <w:rPr>
          <w:i/>
          <w:color w:val="363839"/>
        </w:rPr>
        <w:t>Policy</w:t>
      </w:r>
      <w:r>
        <w:rPr>
          <w:i/>
          <w:color w:val="363839"/>
          <w:spacing w:val="-5"/>
        </w:rPr>
        <w:t xml:space="preserve"> </w:t>
      </w:r>
      <w:r>
        <w:rPr>
          <w:color w:val="363839"/>
        </w:rPr>
        <w:t>and</w:t>
      </w:r>
      <w:r>
        <w:rPr>
          <w:color w:val="363839"/>
          <w:spacing w:val="-2"/>
        </w:rPr>
        <w:t xml:space="preserve"> </w:t>
      </w:r>
      <w:r>
        <w:rPr>
          <w:color w:val="363839"/>
        </w:rPr>
        <w:t>as</w:t>
      </w:r>
      <w:r>
        <w:rPr>
          <w:color w:val="363839"/>
          <w:spacing w:val="-3"/>
        </w:rPr>
        <w:t xml:space="preserve"> </w:t>
      </w:r>
      <w:r>
        <w:rPr>
          <w:color w:val="363839"/>
        </w:rPr>
        <w:t>outlined in</w:t>
      </w:r>
      <w:r>
        <w:rPr>
          <w:color w:val="363839"/>
          <w:spacing w:val="-2"/>
        </w:rPr>
        <w:t xml:space="preserve"> </w:t>
      </w:r>
      <w:r>
        <w:rPr>
          <w:color w:val="363839"/>
        </w:rPr>
        <w:t>KCSIE.</w:t>
      </w:r>
    </w:p>
    <w:p w:rsidR="00220B39" w:rsidRDefault="00220B39">
      <w:pPr>
        <w:pStyle w:val="BodyText"/>
        <w:spacing w:before="8"/>
        <w:ind w:left="0" w:firstLine="0"/>
        <w:jc w:val="left"/>
        <w:rPr>
          <w:sz w:val="19"/>
        </w:rPr>
      </w:pPr>
    </w:p>
    <w:p w:rsidR="00220B39" w:rsidRDefault="00AE3CEA">
      <w:pPr>
        <w:pStyle w:val="Heading1"/>
      </w:pPr>
      <w:bookmarkStart w:id="10" w:name="_bookmark9"/>
      <w:bookmarkEnd w:id="10"/>
      <w:r>
        <w:rPr>
          <w:color w:val="EB008B"/>
        </w:rPr>
        <w:t xml:space="preserve">Online safety in </w:t>
      </w:r>
      <w:r w:rsidR="00B17260">
        <w:rPr>
          <w:color w:val="EB008B"/>
        </w:rPr>
        <w:t>nursery</w:t>
      </w:r>
    </w:p>
    <w:p w:rsidR="00220B39" w:rsidRDefault="00AE3CEA">
      <w:pPr>
        <w:pStyle w:val="ListParagraph"/>
        <w:numPr>
          <w:ilvl w:val="0"/>
          <w:numId w:val="1"/>
        </w:numPr>
        <w:tabs>
          <w:tab w:val="left" w:pos="875"/>
        </w:tabs>
        <w:spacing w:before="149" w:line="259" w:lineRule="auto"/>
        <w:ind w:right="110"/>
        <w:jc w:val="both"/>
      </w:pPr>
      <w:r>
        <w:rPr>
          <w:color w:val="363839"/>
        </w:rPr>
        <w:t xml:space="preserve">The </w:t>
      </w:r>
      <w:r w:rsidR="00B17260">
        <w:rPr>
          <w:color w:val="363839"/>
        </w:rPr>
        <w:t xml:space="preserve">nursery </w:t>
      </w:r>
      <w:r>
        <w:rPr>
          <w:color w:val="363839"/>
        </w:rPr>
        <w:t>will continue to provide a safe environment including online. This includes the use of an online filtering</w:t>
      </w:r>
      <w:r>
        <w:rPr>
          <w:color w:val="363839"/>
          <w:spacing w:val="-2"/>
        </w:rPr>
        <w:t xml:space="preserve"> </w:t>
      </w:r>
      <w:r>
        <w:rPr>
          <w:color w:val="363839"/>
        </w:rPr>
        <w:t>system.</w:t>
      </w:r>
    </w:p>
    <w:p w:rsidR="00220B39" w:rsidRDefault="00AE3CEA">
      <w:pPr>
        <w:pStyle w:val="ListParagraph"/>
        <w:numPr>
          <w:ilvl w:val="0"/>
          <w:numId w:val="1"/>
        </w:numPr>
        <w:tabs>
          <w:tab w:val="left" w:pos="875"/>
        </w:tabs>
        <w:ind w:right="0" w:hanging="455"/>
        <w:jc w:val="both"/>
      </w:pPr>
      <w:r>
        <w:rPr>
          <w:color w:val="363839"/>
        </w:rPr>
        <w:t xml:space="preserve">Where children are using computers in </w:t>
      </w:r>
      <w:r w:rsidR="00B17260">
        <w:rPr>
          <w:color w:val="363839"/>
        </w:rPr>
        <w:t>nursery</w:t>
      </w:r>
      <w:r>
        <w:rPr>
          <w:color w:val="363839"/>
        </w:rPr>
        <w:t>, appropriate supervision will be in</w:t>
      </w:r>
      <w:r>
        <w:rPr>
          <w:color w:val="363839"/>
          <w:spacing w:val="-18"/>
        </w:rPr>
        <w:t xml:space="preserve"> </w:t>
      </w:r>
      <w:r>
        <w:rPr>
          <w:color w:val="363839"/>
        </w:rPr>
        <w:t>place.</w:t>
      </w:r>
    </w:p>
    <w:p w:rsidR="00220B39" w:rsidRDefault="00220B39">
      <w:pPr>
        <w:pStyle w:val="BodyText"/>
        <w:spacing w:before="6"/>
        <w:ind w:left="0" w:firstLine="0"/>
        <w:jc w:val="left"/>
        <w:rPr>
          <w:sz w:val="21"/>
        </w:rPr>
      </w:pPr>
    </w:p>
    <w:p w:rsidR="00220B39" w:rsidRDefault="00AE3CEA">
      <w:pPr>
        <w:pStyle w:val="Heading1"/>
      </w:pPr>
      <w:bookmarkStart w:id="11" w:name="_bookmark10"/>
      <w:bookmarkEnd w:id="11"/>
      <w:r>
        <w:rPr>
          <w:color w:val="EB008B"/>
        </w:rPr>
        <w:t xml:space="preserve">Online safety away from </w:t>
      </w:r>
      <w:r w:rsidR="00B17260">
        <w:rPr>
          <w:color w:val="EB008B"/>
        </w:rPr>
        <w:t>nursery</w:t>
      </w:r>
    </w:p>
    <w:p w:rsidR="00220B39" w:rsidRDefault="00AE3CEA">
      <w:pPr>
        <w:pStyle w:val="ListParagraph"/>
        <w:numPr>
          <w:ilvl w:val="0"/>
          <w:numId w:val="1"/>
        </w:numPr>
        <w:tabs>
          <w:tab w:val="left" w:pos="875"/>
        </w:tabs>
        <w:spacing w:before="149" w:line="259" w:lineRule="auto"/>
        <w:ind w:right="112"/>
        <w:jc w:val="both"/>
      </w:pPr>
      <w:r>
        <w:rPr>
          <w:color w:val="363839"/>
        </w:rPr>
        <w:t xml:space="preserve">It is important that all staff who </w:t>
      </w:r>
      <w:proofErr w:type="gramStart"/>
      <w:r>
        <w:rPr>
          <w:color w:val="363839"/>
        </w:rPr>
        <w:t>interact</w:t>
      </w:r>
      <w:proofErr w:type="gramEnd"/>
      <w:r>
        <w:rPr>
          <w:color w:val="363839"/>
        </w:rPr>
        <w:t xml:space="preserve"> with children, including online, continue to look out for signs</w:t>
      </w:r>
      <w:r>
        <w:rPr>
          <w:color w:val="363839"/>
          <w:spacing w:val="-3"/>
        </w:rPr>
        <w:t xml:space="preserve"> </w:t>
      </w:r>
      <w:r>
        <w:rPr>
          <w:color w:val="363839"/>
        </w:rPr>
        <w:t>that</w:t>
      </w:r>
      <w:r>
        <w:rPr>
          <w:color w:val="363839"/>
          <w:spacing w:val="-2"/>
        </w:rPr>
        <w:t xml:space="preserve"> </w:t>
      </w:r>
      <w:r>
        <w:rPr>
          <w:color w:val="363839"/>
        </w:rPr>
        <w:t>a</w:t>
      </w:r>
      <w:r>
        <w:rPr>
          <w:color w:val="363839"/>
          <w:spacing w:val="-3"/>
        </w:rPr>
        <w:t xml:space="preserve"> </w:t>
      </w:r>
      <w:r>
        <w:rPr>
          <w:color w:val="363839"/>
        </w:rPr>
        <w:t>child</w:t>
      </w:r>
      <w:r>
        <w:rPr>
          <w:color w:val="363839"/>
          <w:spacing w:val="-3"/>
        </w:rPr>
        <w:t xml:space="preserve"> </w:t>
      </w:r>
      <w:r>
        <w:rPr>
          <w:color w:val="363839"/>
        </w:rPr>
        <w:t>may</w:t>
      </w:r>
      <w:r>
        <w:rPr>
          <w:color w:val="363839"/>
          <w:spacing w:val="-3"/>
        </w:rPr>
        <w:t xml:space="preserve"> </w:t>
      </w:r>
      <w:r>
        <w:rPr>
          <w:color w:val="363839"/>
        </w:rPr>
        <w:t>be</w:t>
      </w:r>
      <w:r>
        <w:rPr>
          <w:color w:val="363839"/>
          <w:spacing w:val="-2"/>
        </w:rPr>
        <w:t xml:space="preserve"> </w:t>
      </w:r>
      <w:r>
        <w:rPr>
          <w:color w:val="363839"/>
        </w:rPr>
        <w:t>at</w:t>
      </w:r>
      <w:r>
        <w:rPr>
          <w:color w:val="363839"/>
          <w:spacing w:val="-5"/>
        </w:rPr>
        <w:t xml:space="preserve"> </w:t>
      </w:r>
      <w:r>
        <w:rPr>
          <w:color w:val="363839"/>
        </w:rPr>
        <w:t>risk.</w:t>
      </w:r>
      <w:r>
        <w:rPr>
          <w:color w:val="363839"/>
          <w:spacing w:val="-3"/>
        </w:rPr>
        <w:t xml:space="preserve"> </w:t>
      </w:r>
      <w:r>
        <w:rPr>
          <w:color w:val="363839"/>
        </w:rPr>
        <w:t>Any</w:t>
      </w:r>
      <w:r>
        <w:rPr>
          <w:color w:val="363839"/>
          <w:spacing w:val="-3"/>
        </w:rPr>
        <w:t xml:space="preserve"> </w:t>
      </w:r>
      <w:r>
        <w:rPr>
          <w:color w:val="363839"/>
        </w:rPr>
        <w:t>such</w:t>
      </w:r>
      <w:r>
        <w:rPr>
          <w:color w:val="363839"/>
          <w:spacing w:val="-3"/>
        </w:rPr>
        <w:t xml:space="preserve"> </w:t>
      </w:r>
      <w:r>
        <w:rPr>
          <w:color w:val="363839"/>
        </w:rPr>
        <w:t>concerns</w:t>
      </w:r>
      <w:r>
        <w:rPr>
          <w:color w:val="363839"/>
          <w:spacing w:val="-3"/>
        </w:rPr>
        <w:t xml:space="preserve"> </w:t>
      </w:r>
      <w:r>
        <w:rPr>
          <w:color w:val="363839"/>
        </w:rPr>
        <w:t>should</w:t>
      </w:r>
      <w:r>
        <w:rPr>
          <w:color w:val="363839"/>
          <w:spacing w:val="-3"/>
        </w:rPr>
        <w:t xml:space="preserve"> </w:t>
      </w:r>
      <w:r>
        <w:rPr>
          <w:color w:val="363839"/>
        </w:rPr>
        <w:t>be</w:t>
      </w:r>
      <w:r>
        <w:rPr>
          <w:color w:val="363839"/>
          <w:spacing w:val="-3"/>
        </w:rPr>
        <w:t xml:space="preserve"> </w:t>
      </w:r>
      <w:r>
        <w:rPr>
          <w:color w:val="363839"/>
        </w:rPr>
        <w:t>dealt</w:t>
      </w:r>
      <w:r>
        <w:rPr>
          <w:color w:val="363839"/>
          <w:spacing w:val="-4"/>
        </w:rPr>
        <w:t xml:space="preserve"> </w:t>
      </w:r>
      <w:r>
        <w:rPr>
          <w:color w:val="363839"/>
        </w:rPr>
        <w:t>with</w:t>
      </w:r>
      <w:r>
        <w:rPr>
          <w:color w:val="363839"/>
          <w:spacing w:val="-3"/>
        </w:rPr>
        <w:t xml:space="preserve"> </w:t>
      </w:r>
      <w:r>
        <w:rPr>
          <w:color w:val="363839"/>
        </w:rPr>
        <w:t>as</w:t>
      </w:r>
      <w:r>
        <w:rPr>
          <w:color w:val="363839"/>
          <w:spacing w:val="-2"/>
        </w:rPr>
        <w:t xml:space="preserve"> </w:t>
      </w:r>
      <w:r>
        <w:rPr>
          <w:color w:val="363839"/>
        </w:rPr>
        <w:t>per</w:t>
      </w:r>
      <w:r>
        <w:rPr>
          <w:color w:val="363839"/>
          <w:spacing w:val="-5"/>
        </w:rPr>
        <w:t xml:space="preserve"> </w:t>
      </w:r>
      <w:r>
        <w:rPr>
          <w:color w:val="363839"/>
        </w:rPr>
        <w:t>the</w:t>
      </w:r>
      <w:r>
        <w:rPr>
          <w:color w:val="363839"/>
          <w:spacing w:val="-2"/>
        </w:rPr>
        <w:t xml:space="preserve"> </w:t>
      </w:r>
      <w:r>
        <w:rPr>
          <w:i/>
          <w:color w:val="363839"/>
        </w:rPr>
        <w:t xml:space="preserve">Safeguarding Policy </w:t>
      </w:r>
      <w:r>
        <w:rPr>
          <w:color w:val="363839"/>
        </w:rPr>
        <w:t>and where appropriate referrals should still be made to children’s social care and as required, the</w:t>
      </w:r>
      <w:r>
        <w:rPr>
          <w:color w:val="363839"/>
          <w:spacing w:val="-3"/>
        </w:rPr>
        <w:t xml:space="preserve"> </w:t>
      </w:r>
      <w:r>
        <w:rPr>
          <w:color w:val="363839"/>
        </w:rPr>
        <w:t>police.</w:t>
      </w:r>
    </w:p>
    <w:p w:rsidR="00220B39" w:rsidRDefault="00220B39">
      <w:pPr>
        <w:spacing w:line="259" w:lineRule="auto"/>
        <w:jc w:val="both"/>
        <w:sectPr w:rsidR="00220B39">
          <w:pgSz w:w="11910" w:h="16840"/>
          <w:pgMar w:top="1380" w:right="1320" w:bottom="840" w:left="1020" w:header="784" w:footer="656" w:gutter="0"/>
          <w:cols w:space="720"/>
        </w:sectPr>
      </w:pPr>
    </w:p>
    <w:p w:rsidR="00220B39" w:rsidRDefault="00AE3CEA">
      <w:pPr>
        <w:pStyle w:val="ListParagraph"/>
        <w:numPr>
          <w:ilvl w:val="0"/>
          <w:numId w:val="1"/>
        </w:numPr>
        <w:tabs>
          <w:tab w:val="left" w:pos="875"/>
        </w:tabs>
        <w:spacing w:before="159" w:line="259" w:lineRule="auto"/>
        <w:ind w:right="116"/>
      </w:pPr>
      <w:r>
        <w:rPr>
          <w:color w:val="363839"/>
        </w:rPr>
        <w:lastRenderedPageBreak/>
        <w:t>Where live webcams are used for remote education, the following safeguarding issues will be considered:</w:t>
      </w:r>
    </w:p>
    <w:p w:rsidR="00220B39" w:rsidRDefault="00AE3CEA">
      <w:pPr>
        <w:pStyle w:val="ListParagraph"/>
        <w:numPr>
          <w:ilvl w:val="1"/>
          <w:numId w:val="1"/>
        </w:numPr>
        <w:tabs>
          <w:tab w:val="left" w:pos="1231"/>
          <w:tab w:val="left" w:pos="1232"/>
        </w:tabs>
        <w:spacing w:line="256" w:lineRule="auto"/>
        <w:ind w:right="342"/>
        <w:jc w:val="left"/>
      </w:pPr>
      <w:r>
        <w:rPr>
          <w:color w:val="363839"/>
        </w:rPr>
        <w:t>No individual teaching will take place. As far as possible, there should be no fewer than 5 pupils in one group or</w:t>
      </w:r>
      <w:r>
        <w:rPr>
          <w:color w:val="363839"/>
          <w:spacing w:val="-4"/>
        </w:rPr>
        <w:t xml:space="preserve"> </w:t>
      </w:r>
      <w:r>
        <w:rPr>
          <w:color w:val="363839"/>
        </w:rPr>
        <w:t>class.</w:t>
      </w:r>
    </w:p>
    <w:p w:rsidR="00220B39" w:rsidRDefault="00AE3CEA">
      <w:pPr>
        <w:pStyle w:val="ListParagraph"/>
        <w:numPr>
          <w:ilvl w:val="1"/>
          <w:numId w:val="1"/>
        </w:numPr>
        <w:tabs>
          <w:tab w:val="left" w:pos="1231"/>
          <w:tab w:val="left" w:pos="1232"/>
        </w:tabs>
        <w:spacing w:before="4" w:line="259" w:lineRule="auto"/>
        <w:ind w:right="465"/>
        <w:jc w:val="left"/>
      </w:pPr>
      <w:r>
        <w:rPr>
          <w:color w:val="363839"/>
        </w:rPr>
        <w:t>The live class should be recorded and backed up elsewhere, so that if any issues were to arise, the video can be</w:t>
      </w:r>
      <w:r>
        <w:rPr>
          <w:color w:val="363839"/>
          <w:spacing w:val="-1"/>
        </w:rPr>
        <w:t xml:space="preserve"> </w:t>
      </w:r>
      <w:r>
        <w:rPr>
          <w:color w:val="363839"/>
        </w:rPr>
        <w:t>reviewed.</w:t>
      </w:r>
    </w:p>
    <w:p w:rsidR="00220B39" w:rsidRDefault="00AE3CEA">
      <w:pPr>
        <w:pStyle w:val="ListParagraph"/>
        <w:numPr>
          <w:ilvl w:val="1"/>
          <w:numId w:val="1"/>
        </w:numPr>
        <w:tabs>
          <w:tab w:val="left" w:pos="1231"/>
          <w:tab w:val="left" w:pos="1232"/>
        </w:tabs>
        <w:spacing w:before="1" w:line="259" w:lineRule="auto"/>
        <w:ind w:right="438"/>
        <w:jc w:val="left"/>
      </w:pPr>
      <w:r>
        <w:rPr>
          <w:color w:val="363839"/>
        </w:rPr>
        <w:t>Data Controllers will reassure themselves that any teaching/learning software and/or platforms are suitable and raise no privacy issues; nor will they infringe the provider’s terms and conditions (for example, there will be no business use of consumer</w:t>
      </w:r>
      <w:r>
        <w:rPr>
          <w:color w:val="363839"/>
          <w:spacing w:val="-26"/>
        </w:rPr>
        <w:t xml:space="preserve"> </w:t>
      </w:r>
      <w:r>
        <w:rPr>
          <w:color w:val="363839"/>
        </w:rPr>
        <w:t>products).</w:t>
      </w:r>
    </w:p>
    <w:p w:rsidR="00220B39" w:rsidRDefault="00AE3CEA">
      <w:pPr>
        <w:pStyle w:val="ListParagraph"/>
        <w:numPr>
          <w:ilvl w:val="0"/>
          <w:numId w:val="1"/>
        </w:numPr>
        <w:tabs>
          <w:tab w:val="left" w:pos="875"/>
        </w:tabs>
        <w:spacing w:before="157"/>
        <w:ind w:right="0" w:hanging="455"/>
      </w:pPr>
      <w:r>
        <w:rPr>
          <w:color w:val="363839"/>
        </w:rPr>
        <w:t xml:space="preserve">The </w:t>
      </w:r>
      <w:r w:rsidR="00B17260">
        <w:rPr>
          <w:color w:val="363839"/>
        </w:rPr>
        <w:t>nursery</w:t>
      </w:r>
      <w:r>
        <w:rPr>
          <w:color w:val="363839"/>
        </w:rPr>
        <w:t xml:space="preserve"> will ensure that there is an appropriate risk assessment in</w:t>
      </w:r>
      <w:r>
        <w:rPr>
          <w:color w:val="363839"/>
          <w:spacing w:val="-13"/>
        </w:rPr>
        <w:t xml:space="preserve"> </w:t>
      </w:r>
      <w:r>
        <w:rPr>
          <w:color w:val="363839"/>
        </w:rPr>
        <w:t>place.</w:t>
      </w:r>
    </w:p>
    <w:p w:rsidR="00220B39" w:rsidRDefault="00220B39">
      <w:pPr>
        <w:pStyle w:val="BodyText"/>
        <w:spacing w:before="6"/>
        <w:ind w:left="0" w:firstLine="0"/>
        <w:jc w:val="left"/>
        <w:rPr>
          <w:sz w:val="21"/>
        </w:rPr>
      </w:pPr>
    </w:p>
    <w:p w:rsidR="00220B39" w:rsidRDefault="00AE3CEA">
      <w:pPr>
        <w:pStyle w:val="Heading1"/>
      </w:pPr>
      <w:bookmarkStart w:id="12" w:name="_bookmark11"/>
      <w:bookmarkEnd w:id="12"/>
      <w:r>
        <w:rPr>
          <w:color w:val="EB008B"/>
        </w:rPr>
        <w:t>Peer-on-peer abuse</w:t>
      </w:r>
    </w:p>
    <w:p w:rsidR="00220B39" w:rsidRDefault="00AE3CEA">
      <w:pPr>
        <w:pStyle w:val="ListParagraph"/>
        <w:numPr>
          <w:ilvl w:val="0"/>
          <w:numId w:val="1"/>
        </w:numPr>
        <w:tabs>
          <w:tab w:val="left" w:pos="875"/>
        </w:tabs>
        <w:spacing w:before="152" w:line="256" w:lineRule="auto"/>
        <w:ind w:right="114"/>
      </w:pPr>
      <w:r>
        <w:rPr>
          <w:color w:val="363839"/>
        </w:rPr>
        <w:t xml:space="preserve">Where the </w:t>
      </w:r>
      <w:r w:rsidR="00B17260">
        <w:rPr>
          <w:color w:val="363839"/>
        </w:rPr>
        <w:t xml:space="preserve">nursery </w:t>
      </w:r>
      <w:r>
        <w:rPr>
          <w:color w:val="363839"/>
        </w:rPr>
        <w:t xml:space="preserve">receives a report of peer-on-peer abuse, it will follow the principles as set out in part 5 of KCSIE and in line with the </w:t>
      </w:r>
      <w:r w:rsidR="00B17260">
        <w:rPr>
          <w:color w:val="363839"/>
        </w:rPr>
        <w:t>nursery’s</w:t>
      </w:r>
      <w:r>
        <w:rPr>
          <w:color w:val="363839"/>
        </w:rPr>
        <w:t xml:space="preserve"> </w:t>
      </w:r>
      <w:r>
        <w:rPr>
          <w:i/>
          <w:color w:val="363839"/>
        </w:rPr>
        <w:t>Safeguarding</w:t>
      </w:r>
      <w:r>
        <w:rPr>
          <w:i/>
          <w:color w:val="363839"/>
          <w:spacing w:val="-12"/>
        </w:rPr>
        <w:t xml:space="preserve"> </w:t>
      </w:r>
      <w:r>
        <w:rPr>
          <w:i/>
          <w:color w:val="363839"/>
        </w:rPr>
        <w:t>Policy</w:t>
      </w:r>
      <w:r>
        <w:rPr>
          <w:color w:val="363839"/>
        </w:rPr>
        <w:t>.</w:t>
      </w:r>
    </w:p>
    <w:p w:rsidR="00220B39" w:rsidRDefault="00AE3CEA">
      <w:pPr>
        <w:pStyle w:val="ListParagraph"/>
        <w:numPr>
          <w:ilvl w:val="0"/>
          <w:numId w:val="1"/>
        </w:numPr>
        <w:tabs>
          <w:tab w:val="left" w:pos="875"/>
        </w:tabs>
        <w:spacing w:before="64" w:line="259" w:lineRule="auto"/>
        <w:ind w:right="114"/>
      </w:pPr>
      <w:r>
        <w:rPr>
          <w:color w:val="363839"/>
        </w:rPr>
        <w:t xml:space="preserve">The </w:t>
      </w:r>
      <w:r w:rsidR="00B17260">
        <w:rPr>
          <w:color w:val="363839"/>
        </w:rPr>
        <w:t>nursery</w:t>
      </w:r>
      <w:r>
        <w:rPr>
          <w:color w:val="363839"/>
        </w:rPr>
        <w:t xml:space="preserve"> will listen to and work with the </w:t>
      </w:r>
      <w:r w:rsidR="00B17260">
        <w:rPr>
          <w:color w:val="363839"/>
        </w:rPr>
        <w:t>child</w:t>
      </w:r>
      <w:r>
        <w:rPr>
          <w:color w:val="363839"/>
        </w:rPr>
        <w:t>, parents/</w:t>
      </w:r>
      <w:proofErr w:type="spellStart"/>
      <w:r>
        <w:rPr>
          <w:color w:val="363839"/>
        </w:rPr>
        <w:t>carers</w:t>
      </w:r>
      <w:proofErr w:type="spellEnd"/>
      <w:r>
        <w:rPr>
          <w:color w:val="363839"/>
        </w:rPr>
        <w:t xml:space="preserve"> and any multi-agency partner required to ensure the safety and security of that </w:t>
      </w:r>
      <w:r w:rsidR="00B17260">
        <w:rPr>
          <w:color w:val="363839"/>
        </w:rPr>
        <w:t>child</w:t>
      </w:r>
      <w:r>
        <w:rPr>
          <w:color w:val="363839"/>
        </w:rPr>
        <w:t>.</w:t>
      </w:r>
    </w:p>
    <w:p w:rsidR="00220B39" w:rsidRDefault="00AE3CEA">
      <w:pPr>
        <w:pStyle w:val="ListParagraph"/>
        <w:numPr>
          <w:ilvl w:val="0"/>
          <w:numId w:val="1"/>
        </w:numPr>
        <w:tabs>
          <w:tab w:val="left" w:pos="875"/>
        </w:tabs>
        <w:spacing w:before="60" w:line="259" w:lineRule="auto"/>
        <w:ind w:right="115"/>
      </w:pPr>
      <w:r>
        <w:rPr>
          <w:color w:val="363839"/>
        </w:rPr>
        <w:t>Concerns and actions must be recorded on the safeguarding platform and appropriate referrals made.</w:t>
      </w:r>
    </w:p>
    <w:p w:rsidR="00220B39" w:rsidRDefault="00220B39">
      <w:pPr>
        <w:pStyle w:val="BodyText"/>
        <w:spacing w:before="7"/>
        <w:ind w:left="0" w:firstLine="0"/>
        <w:jc w:val="left"/>
        <w:rPr>
          <w:sz w:val="19"/>
        </w:rPr>
      </w:pPr>
    </w:p>
    <w:sectPr w:rsidR="00220B39">
      <w:pgSz w:w="11910" w:h="16840"/>
      <w:pgMar w:top="1380" w:right="1320" w:bottom="840" w:left="1020" w:header="784" w:footer="65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1F9C" w:rsidRDefault="004C1F9C">
      <w:r>
        <w:separator/>
      </w:r>
    </w:p>
  </w:endnote>
  <w:endnote w:type="continuationSeparator" w:id="0">
    <w:p w:rsidR="004C1F9C" w:rsidRDefault="004C1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rlito">
    <w:altName w:val="Arial"/>
    <w:charset w:val="00"/>
    <w:family w:val="swiss"/>
    <w:pitch w:val="variable"/>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B39" w:rsidRDefault="009F4756">
    <w:pPr>
      <w:pStyle w:val="BodyText"/>
      <w:spacing w:line="14" w:lineRule="auto"/>
      <w:ind w:left="0" w:firstLine="0"/>
      <w:jc w:val="left"/>
      <w:rPr>
        <w:sz w:val="20"/>
      </w:rPr>
    </w:pPr>
    <w:r>
      <w:rPr>
        <w:noProof/>
        <w:lang w:val="en-GB" w:eastAsia="en-GB"/>
      </w:rPr>
      <mc:AlternateContent>
        <mc:Choice Requires="wps">
          <w:drawing>
            <wp:anchor distT="0" distB="0" distL="114300" distR="114300" simplePos="0" relativeHeight="487451648" behindDoc="1" locked="0" layoutInCell="1" allowOverlap="1">
              <wp:simplePos x="0" y="0"/>
              <wp:positionH relativeFrom="page">
                <wp:posOffset>896620</wp:posOffset>
              </wp:positionH>
              <wp:positionV relativeFrom="page">
                <wp:posOffset>10097770</wp:posOffset>
              </wp:positionV>
              <wp:extent cx="5768975" cy="6350"/>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8975" cy="6350"/>
                      </a:xfrm>
                      <a:prstGeom prst="rect">
                        <a:avLst/>
                      </a:prstGeom>
                      <a:solidFill>
                        <a:srgbClr val="EB008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70.6pt;margin-top:795.1pt;width:454.25pt;height:.5pt;z-index:-15864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" fillcolor="#eb008b" stroked="f">
              <w10:wrap anchorx="page" anchory="page"/>
            </v:rect>
          </w:pict>
        </mc:Fallback>
      </mc:AlternateContent>
    </w:r>
    <w:r>
      <w:rPr>
        <w:noProof/>
        <w:lang w:val="en-GB" w:eastAsia="en-GB"/>
      </w:rPr>
      <mc:AlternateContent>
        <mc:Choice Requires="wps">
          <w:drawing>
            <wp:anchor distT="0" distB="0" distL="114300" distR="114300" simplePos="0" relativeHeight="487452160" behindDoc="1" locked="0" layoutInCell="1" allowOverlap="1">
              <wp:simplePos x="0" y="0"/>
              <wp:positionH relativeFrom="page">
                <wp:posOffset>6551295</wp:posOffset>
              </wp:positionH>
              <wp:positionV relativeFrom="page">
                <wp:posOffset>10115550</wp:posOffset>
              </wp:positionV>
              <wp:extent cx="134620" cy="1397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0B39" w:rsidRDefault="00AE3CEA">
                          <w:pPr>
                            <w:spacing w:line="203" w:lineRule="exact"/>
                            <w:ind w:left="60"/>
                            <w:rPr>
                              <w:sz w:val="18"/>
                            </w:rPr>
                          </w:pPr>
                          <w:r>
                            <w:fldChar w:fldCharType="begin"/>
                          </w:r>
                          <w:r>
                            <w:rPr>
                              <w:color w:val="363839"/>
                              <w:sz w:val="18"/>
                            </w:rPr>
                            <w:instrText xml:space="preserve"> PAGE </w:instrText>
                          </w:r>
                          <w:r>
                            <w:fldChar w:fldCharType="separate"/>
                          </w:r>
                          <w:r w:rsidR="00405543">
                            <w:rPr>
                              <w:noProof/>
                              <w:color w:val="363839"/>
                              <w:sz w:val="18"/>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15.85pt;margin-top:796.5pt;width:10.6pt;height:11pt;z-index:-15864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" filled="f" stroked="f">
              <v:textbox inset="0,0,0,0">
                <w:txbxContent>
                  <w:p w:rsidR="00220B39" w:rsidRDefault="00AE3CEA">
                    <w:pPr>
                      <w:spacing w:line="203" w:lineRule="exact"/>
                      <w:ind w:left="60"/>
                      <w:rPr>
                        <w:sz w:val="18"/>
                      </w:rPr>
                    </w:pPr>
                    <w:r>
                      <w:fldChar w:fldCharType="begin"/>
                    </w:r>
                    <w:r>
                      <w:rPr>
                        <w:color w:val="363839"/>
                        <w:sz w:val="18"/>
                      </w:rPr>
                      <w:instrText xml:space="preserve"> PAGE </w:instrText>
                    </w:r>
                    <w:r>
                      <w:fldChar w:fldCharType="separate"/>
                    </w:r>
                    <w:r w:rsidR="00405543">
                      <w:rPr>
                        <w:noProof/>
                        <w:color w:val="363839"/>
                        <w:sz w:val="18"/>
                      </w:rPr>
                      <w:t>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1F9C" w:rsidRDefault="004C1F9C">
      <w:r>
        <w:separator/>
      </w:r>
    </w:p>
  </w:footnote>
  <w:footnote w:type="continuationSeparator" w:id="0">
    <w:p w:rsidR="004C1F9C" w:rsidRDefault="004C1F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A34" w:rsidRDefault="00D83A34" w:rsidP="00D83A34">
    <w:pPr>
      <w:pStyle w:val="Header"/>
      <w:pBdr>
        <w:bottom w:val="single" w:sz="4" w:space="1" w:color="auto"/>
      </w:pBdr>
    </w:pPr>
    <w:r w:rsidRPr="008119FE">
      <w:rPr>
        <w:i/>
        <w:noProof/>
        <w:lang w:val="en-GB" w:eastAsia="en-GB"/>
      </w:rPr>
      <w:drawing>
        <wp:anchor distT="0" distB="0" distL="114300" distR="114300" simplePos="0" relativeHeight="487454208" behindDoc="1" locked="0" layoutInCell="1" allowOverlap="1" wp14:anchorId="5AA4D0E4" wp14:editId="7FEEA107">
          <wp:simplePos x="0" y="0"/>
          <wp:positionH relativeFrom="column">
            <wp:posOffset>4163229</wp:posOffset>
          </wp:positionH>
          <wp:positionV relativeFrom="paragraph">
            <wp:posOffset>-328930</wp:posOffset>
          </wp:positionV>
          <wp:extent cx="1539843" cy="859809"/>
          <wp:effectExtent l="0" t="0" r="381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39843" cy="859809"/>
                  </a:xfrm>
                  <a:prstGeom prst="rect">
                    <a:avLst/>
                  </a:prstGeom>
                  <a:noFill/>
                </pic:spPr>
              </pic:pic>
            </a:graphicData>
          </a:graphic>
          <wp14:sizeRelH relativeFrom="margin">
            <wp14:pctWidth>0</wp14:pctWidth>
          </wp14:sizeRelH>
          <wp14:sizeRelV relativeFrom="margin">
            <wp14:pctHeight>0</wp14:pctHeight>
          </wp14:sizeRelV>
        </wp:anchor>
      </w:drawing>
    </w:r>
    <w:r w:rsidRPr="008119FE">
      <w:t>Palm Tree Nursery</w:t>
    </w:r>
    <w:r w:rsidRPr="008119FE">
      <w:ptab w:relativeTo="margin" w:alignment="left" w:leader="none"/>
    </w:r>
    <w:r w:rsidRPr="008119FE">
      <w:t>58 St Silas Road, Blackburn, BB2 6JX</w:t>
    </w:r>
    <w:r w:rsidRPr="008119FE">
      <w:ptab w:relativeTo="margin" w:alignment="left" w:leader="none"/>
    </w:r>
    <w:r w:rsidRPr="008119FE">
      <w:t xml:space="preserve">Tel: </w:t>
    </w:r>
    <w:r>
      <w:t>01254 697960</w:t>
    </w:r>
  </w:p>
  <w:p w:rsidR="00D83A34" w:rsidRDefault="00D83A34" w:rsidP="00D83A34">
    <w:pPr>
      <w:pStyle w:val="Header"/>
      <w:pBdr>
        <w:bottom w:val="single" w:sz="4" w:space="1" w:color="auto"/>
      </w:pBdr>
    </w:pPr>
  </w:p>
  <w:p w:rsidR="00D83A34" w:rsidRDefault="00D83A34" w:rsidP="00D83A34"/>
  <w:p w:rsidR="00220B39" w:rsidRPr="00D83A34" w:rsidRDefault="00220B39" w:rsidP="00D83A3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477E45"/>
    <w:multiLevelType w:val="hybridMultilevel"/>
    <w:tmpl w:val="0538A46A"/>
    <w:lvl w:ilvl="0" w:tplc="E45072B6">
      <w:start w:val="1"/>
      <w:numFmt w:val="decimal"/>
      <w:lvlText w:val="%1."/>
      <w:lvlJc w:val="left"/>
      <w:pPr>
        <w:ind w:left="874" w:hanging="454"/>
        <w:jc w:val="left"/>
      </w:pPr>
      <w:rPr>
        <w:rFonts w:ascii="Carlito" w:eastAsia="Carlito" w:hAnsi="Carlito" w:cs="Carlito" w:hint="default"/>
        <w:color w:val="363839"/>
        <w:w w:val="100"/>
        <w:sz w:val="22"/>
        <w:szCs w:val="22"/>
        <w:lang w:val="en-US" w:eastAsia="en-US" w:bidi="ar-SA"/>
      </w:rPr>
    </w:lvl>
    <w:lvl w:ilvl="1" w:tplc="1150AA56">
      <w:numFmt w:val="bullet"/>
      <w:lvlText w:val=""/>
      <w:lvlJc w:val="left"/>
      <w:pPr>
        <w:ind w:left="1231" w:hanging="358"/>
      </w:pPr>
      <w:rPr>
        <w:rFonts w:ascii="Symbol" w:eastAsia="Symbol" w:hAnsi="Symbol" w:cs="Symbol" w:hint="default"/>
        <w:color w:val="363938"/>
        <w:w w:val="100"/>
        <w:sz w:val="22"/>
        <w:szCs w:val="22"/>
        <w:lang w:val="en-US" w:eastAsia="en-US" w:bidi="ar-SA"/>
      </w:rPr>
    </w:lvl>
    <w:lvl w:ilvl="2" w:tplc="1CDED9B4">
      <w:numFmt w:val="bullet"/>
      <w:lvlText w:val="•"/>
      <w:lvlJc w:val="left"/>
      <w:pPr>
        <w:ind w:left="2165" w:hanging="358"/>
      </w:pPr>
      <w:rPr>
        <w:rFonts w:hint="default"/>
        <w:lang w:val="en-US" w:eastAsia="en-US" w:bidi="ar-SA"/>
      </w:rPr>
    </w:lvl>
    <w:lvl w:ilvl="3" w:tplc="8E1A20D8">
      <w:numFmt w:val="bullet"/>
      <w:lvlText w:val="•"/>
      <w:lvlJc w:val="left"/>
      <w:pPr>
        <w:ind w:left="3090" w:hanging="358"/>
      </w:pPr>
      <w:rPr>
        <w:rFonts w:hint="default"/>
        <w:lang w:val="en-US" w:eastAsia="en-US" w:bidi="ar-SA"/>
      </w:rPr>
    </w:lvl>
    <w:lvl w:ilvl="4" w:tplc="5566A0FC">
      <w:numFmt w:val="bullet"/>
      <w:lvlText w:val="•"/>
      <w:lvlJc w:val="left"/>
      <w:pPr>
        <w:ind w:left="4015" w:hanging="358"/>
      </w:pPr>
      <w:rPr>
        <w:rFonts w:hint="default"/>
        <w:lang w:val="en-US" w:eastAsia="en-US" w:bidi="ar-SA"/>
      </w:rPr>
    </w:lvl>
    <w:lvl w:ilvl="5" w:tplc="4B4CFA38">
      <w:numFmt w:val="bullet"/>
      <w:lvlText w:val="•"/>
      <w:lvlJc w:val="left"/>
      <w:pPr>
        <w:ind w:left="4940" w:hanging="358"/>
      </w:pPr>
      <w:rPr>
        <w:rFonts w:hint="default"/>
        <w:lang w:val="en-US" w:eastAsia="en-US" w:bidi="ar-SA"/>
      </w:rPr>
    </w:lvl>
    <w:lvl w:ilvl="6" w:tplc="BBC03A3E">
      <w:numFmt w:val="bullet"/>
      <w:lvlText w:val="•"/>
      <w:lvlJc w:val="left"/>
      <w:pPr>
        <w:ind w:left="5865" w:hanging="358"/>
      </w:pPr>
      <w:rPr>
        <w:rFonts w:hint="default"/>
        <w:lang w:val="en-US" w:eastAsia="en-US" w:bidi="ar-SA"/>
      </w:rPr>
    </w:lvl>
    <w:lvl w:ilvl="7" w:tplc="D5ACAD60">
      <w:numFmt w:val="bullet"/>
      <w:lvlText w:val="•"/>
      <w:lvlJc w:val="left"/>
      <w:pPr>
        <w:ind w:left="6790" w:hanging="358"/>
      </w:pPr>
      <w:rPr>
        <w:rFonts w:hint="default"/>
        <w:lang w:val="en-US" w:eastAsia="en-US" w:bidi="ar-SA"/>
      </w:rPr>
    </w:lvl>
    <w:lvl w:ilvl="8" w:tplc="E14A91AE">
      <w:numFmt w:val="bullet"/>
      <w:lvlText w:val="•"/>
      <w:lvlJc w:val="left"/>
      <w:pPr>
        <w:ind w:left="7716" w:hanging="358"/>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B39"/>
    <w:rsid w:val="001E36BD"/>
    <w:rsid w:val="00220B39"/>
    <w:rsid w:val="00405543"/>
    <w:rsid w:val="004C1F9C"/>
    <w:rsid w:val="008071A6"/>
    <w:rsid w:val="008F40E6"/>
    <w:rsid w:val="009046D6"/>
    <w:rsid w:val="009F4756"/>
    <w:rsid w:val="009F5D79"/>
    <w:rsid w:val="00AE3CEA"/>
    <w:rsid w:val="00B17260"/>
    <w:rsid w:val="00D83A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rlito" w:eastAsia="Carlito" w:hAnsi="Carlito" w:cs="Carlito"/>
    </w:rPr>
  </w:style>
  <w:style w:type="paragraph" w:styleId="Heading1">
    <w:name w:val="heading 1"/>
    <w:basedOn w:val="Normal"/>
    <w:uiPriority w:val="1"/>
    <w:qFormat/>
    <w:pPr>
      <w:ind w:left="420"/>
      <w:outlineLvl w:val="0"/>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20"/>
      <w:ind w:left="420"/>
    </w:pPr>
  </w:style>
  <w:style w:type="paragraph" w:styleId="BodyText">
    <w:name w:val="Body Text"/>
    <w:basedOn w:val="Normal"/>
    <w:uiPriority w:val="1"/>
    <w:qFormat/>
    <w:pPr>
      <w:ind w:left="874" w:hanging="454"/>
      <w:jc w:val="both"/>
    </w:pPr>
  </w:style>
  <w:style w:type="paragraph" w:styleId="ListParagraph">
    <w:name w:val="List Paragraph"/>
    <w:basedOn w:val="Normal"/>
    <w:uiPriority w:val="1"/>
    <w:qFormat/>
    <w:pPr>
      <w:spacing w:before="61"/>
      <w:ind w:left="874" w:right="113" w:hanging="454"/>
      <w:jc w:val="both"/>
    </w:pPr>
  </w:style>
  <w:style w:type="paragraph" w:customStyle="1" w:styleId="TableParagraph">
    <w:name w:val="Table Paragraph"/>
    <w:basedOn w:val="Normal"/>
    <w:uiPriority w:val="1"/>
    <w:qFormat/>
    <w:pPr>
      <w:spacing w:before="119"/>
      <w:ind w:left="107"/>
    </w:pPr>
  </w:style>
  <w:style w:type="paragraph" w:styleId="Header">
    <w:name w:val="header"/>
    <w:basedOn w:val="Normal"/>
    <w:link w:val="HeaderChar"/>
    <w:uiPriority w:val="99"/>
    <w:unhideWhenUsed/>
    <w:rsid w:val="009F4756"/>
    <w:pPr>
      <w:tabs>
        <w:tab w:val="center" w:pos="4513"/>
        <w:tab w:val="right" w:pos="9026"/>
      </w:tabs>
    </w:pPr>
  </w:style>
  <w:style w:type="character" w:customStyle="1" w:styleId="HeaderChar">
    <w:name w:val="Header Char"/>
    <w:basedOn w:val="DefaultParagraphFont"/>
    <w:link w:val="Header"/>
    <w:uiPriority w:val="99"/>
    <w:rsid w:val="009F4756"/>
    <w:rPr>
      <w:rFonts w:ascii="Carlito" w:eastAsia="Carlito" w:hAnsi="Carlito" w:cs="Carlito"/>
    </w:rPr>
  </w:style>
  <w:style w:type="paragraph" w:styleId="Footer">
    <w:name w:val="footer"/>
    <w:basedOn w:val="Normal"/>
    <w:link w:val="FooterChar"/>
    <w:uiPriority w:val="99"/>
    <w:unhideWhenUsed/>
    <w:rsid w:val="009F4756"/>
    <w:pPr>
      <w:tabs>
        <w:tab w:val="center" w:pos="4513"/>
        <w:tab w:val="right" w:pos="9026"/>
      </w:tabs>
    </w:pPr>
  </w:style>
  <w:style w:type="character" w:customStyle="1" w:styleId="FooterChar">
    <w:name w:val="Footer Char"/>
    <w:basedOn w:val="DefaultParagraphFont"/>
    <w:link w:val="Footer"/>
    <w:uiPriority w:val="99"/>
    <w:rsid w:val="009F4756"/>
    <w:rPr>
      <w:rFonts w:ascii="Carlito" w:eastAsia="Carlito" w:hAnsi="Carlito" w:cs="Carlito"/>
    </w:rPr>
  </w:style>
  <w:style w:type="paragraph" w:styleId="BalloonText">
    <w:name w:val="Balloon Text"/>
    <w:basedOn w:val="Normal"/>
    <w:link w:val="BalloonTextChar"/>
    <w:uiPriority w:val="99"/>
    <w:semiHidden/>
    <w:unhideWhenUsed/>
    <w:rsid w:val="009F4756"/>
    <w:rPr>
      <w:rFonts w:ascii="Tahoma" w:hAnsi="Tahoma" w:cs="Tahoma"/>
      <w:sz w:val="16"/>
      <w:szCs w:val="16"/>
    </w:rPr>
  </w:style>
  <w:style w:type="character" w:customStyle="1" w:styleId="BalloonTextChar">
    <w:name w:val="Balloon Text Char"/>
    <w:basedOn w:val="DefaultParagraphFont"/>
    <w:link w:val="BalloonText"/>
    <w:uiPriority w:val="99"/>
    <w:semiHidden/>
    <w:rsid w:val="009F4756"/>
    <w:rPr>
      <w:rFonts w:ascii="Tahoma" w:eastAsia="Carlito"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rlito" w:eastAsia="Carlito" w:hAnsi="Carlito" w:cs="Carlito"/>
    </w:rPr>
  </w:style>
  <w:style w:type="paragraph" w:styleId="Heading1">
    <w:name w:val="heading 1"/>
    <w:basedOn w:val="Normal"/>
    <w:uiPriority w:val="1"/>
    <w:qFormat/>
    <w:pPr>
      <w:ind w:left="420"/>
      <w:outlineLvl w:val="0"/>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20"/>
      <w:ind w:left="420"/>
    </w:pPr>
  </w:style>
  <w:style w:type="paragraph" w:styleId="BodyText">
    <w:name w:val="Body Text"/>
    <w:basedOn w:val="Normal"/>
    <w:uiPriority w:val="1"/>
    <w:qFormat/>
    <w:pPr>
      <w:ind w:left="874" w:hanging="454"/>
      <w:jc w:val="both"/>
    </w:pPr>
  </w:style>
  <w:style w:type="paragraph" w:styleId="ListParagraph">
    <w:name w:val="List Paragraph"/>
    <w:basedOn w:val="Normal"/>
    <w:uiPriority w:val="1"/>
    <w:qFormat/>
    <w:pPr>
      <w:spacing w:before="61"/>
      <w:ind w:left="874" w:right="113" w:hanging="454"/>
      <w:jc w:val="both"/>
    </w:pPr>
  </w:style>
  <w:style w:type="paragraph" w:customStyle="1" w:styleId="TableParagraph">
    <w:name w:val="Table Paragraph"/>
    <w:basedOn w:val="Normal"/>
    <w:uiPriority w:val="1"/>
    <w:qFormat/>
    <w:pPr>
      <w:spacing w:before="119"/>
      <w:ind w:left="107"/>
    </w:pPr>
  </w:style>
  <w:style w:type="paragraph" w:styleId="Header">
    <w:name w:val="header"/>
    <w:basedOn w:val="Normal"/>
    <w:link w:val="HeaderChar"/>
    <w:uiPriority w:val="99"/>
    <w:unhideWhenUsed/>
    <w:rsid w:val="009F4756"/>
    <w:pPr>
      <w:tabs>
        <w:tab w:val="center" w:pos="4513"/>
        <w:tab w:val="right" w:pos="9026"/>
      </w:tabs>
    </w:pPr>
  </w:style>
  <w:style w:type="character" w:customStyle="1" w:styleId="HeaderChar">
    <w:name w:val="Header Char"/>
    <w:basedOn w:val="DefaultParagraphFont"/>
    <w:link w:val="Header"/>
    <w:uiPriority w:val="99"/>
    <w:rsid w:val="009F4756"/>
    <w:rPr>
      <w:rFonts w:ascii="Carlito" w:eastAsia="Carlito" w:hAnsi="Carlito" w:cs="Carlito"/>
    </w:rPr>
  </w:style>
  <w:style w:type="paragraph" w:styleId="Footer">
    <w:name w:val="footer"/>
    <w:basedOn w:val="Normal"/>
    <w:link w:val="FooterChar"/>
    <w:uiPriority w:val="99"/>
    <w:unhideWhenUsed/>
    <w:rsid w:val="009F4756"/>
    <w:pPr>
      <w:tabs>
        <w:tab w:val="center" w:pos="4513"/>
        <w:tab w:val="right" w:pos="9026"/>
      </w:tabs>
    </w:pPr>
  </w:style>
  <w:style w:type="character" w:customStyle="1" w:styleId="FooterChar">
    <w:name w:val="Footer Char"/>
    <w:basedOn w:val="DefaultParagraphFont"/>
    <w:link w:val="Footer"/>
    <w:uiPriority w:val="99"/>
    <w:rsid w:val="009F4756"/>
    <w:rPr>
      <w:rFonts w:ascii="Carlito" w:eastAsia="Carlito" w:hAnsi="Carlito" w:cs="Carlito"/>
    </w:rPr>
  </w:style>
  <w:style w:type="paragraph" w:styleId="BalloonText">
    <w:name w:val="Balloon Text"/>
    <w:basedOn w:val="Normal"/>
    <w:link w:val="BalloonTextChar"/>
    <w:uiPriority w:val="99"/>
    <w:semiHidden/>
    <w:unhideWhenUsed/>
    <w:rsid w:val="009F4756"/>
    <w:rPr>
      <w:rFonts w:ascii="Tahoma" w:hAnsi="Tahoma" w:cs="Tahoma"/>
      <w:sz w:val="16"/>
      <w:szCs w:val="16"/>
    </w:rPr>
  </w:style>
  <w:style w:type="character" w:customStyle="1" w:styleId="BalloonTextChar">
    <w:name w:val="Balloon Text Char"/>
    <w:basedOn w:val="DefaultParagraphFont"/>
    <w:link w:val="BalloonText"/>
    <w:uiPriority w:val="99"/>
    <w:semiHidden/>
    <w:rsid w:val="009F4756"/>
    <w:rPr>
      <w:rFonts w:ascii="Tahoma" w:eastAsia="Carlito"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gov.uk/government/publications/actions-for-educational-and-childcare-settings-to-prepare-for-wider-opening-from-1-june-2020/actions-for-education-and-childcare-settings-to-prepare-for-wider-opening-from-1-june-2020"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gov.uk/government/publications/actions-for-educational-and-childcare-settings-to-prepare-for-wider-opening-from-1-june-2020/actions-for-education-and-childcare-settings-to-prepare-for-wider-opening-from-1-june-202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gov.uk/government/news/covid-19-changes-to-dbs-id-checking-guidelines"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gov.uk/government/publications/keeping-children-safe-in-education--2" TargetMode="External"/><Relationship Id="rId5" Type="http://schemas.openxmlformats.org/officeDocument/2006/relationships/webSettings" Target="webSettings.xml"/><Relationship Id="rId15" Type="http://schemas.openxmlformats.org/officeDocument/2006/relationships/hyperlink" Target="https://www.reopeningschools.org/" TargetMode="External"/><Relationship Id="rId10" Type="http://schemas.openxmlformats.org/officeDocument/2006/relationships/hyperlink" Target="https://www.gov.uk/guidance/safeguarding-and-remote-education-during-coronavirus-covid-19"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gov.uk/government/publications/mental-health-and-behaviour-in-schools--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8</Pages>
  <Words>1839</Words>
  <Characters>10483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Kathryn Chorlton</dc:creator>
  <cp:lastModifiedBy>Admin</cp:lastModifiedBy>
  <cp:revision>6</cp:revision>
  <dcterms:created xsi:type="dcterms:W3CDTF">2020-09-07T09:55:00Z</dcterms:created>
  <dcterms:modified xsi:type="dcterms:W3CDTF">2020-09-07T10:31:00Z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2020-07-28T00:00:00Z</vt:filetime>
  </property>
  <property fmtid="{D5CDD505-2E9C-101B-9397-08002B2CF9AE}" pid="3" name="Creator">
    <vt:lpwstr>Microsoft® Word for Microsoft 365</vt:lpwstr>
  </property>
  <property fmtid="{D5CDD505-2E9C-101B-9397-08002B2CF9AE}" pid="4" name="LastSaved">
    <vt:filetime>2020-09-07T00:00:00Z</vt:filetime>
  </property>
</Properties>
</file>